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4716C" w14:textId="728A4471" w:rsidR="00491BAF" w:rsidRPr="000954CD" w:rsidRDefault="00491BAF" w:rsidP="00AB4CD9">
      <w:pPr>
        <w:rPr>
          <w:rFonts w:ascii="Verdana" w:hAnsi="Verdana"/>
          <w:b/>
          <w:bCs/>
          <w:sz w:val="28"/>
          <w:szCs w:val="28"/>
        </w:rPr>
      </w:pPr>
      <w:r w:rsidRPr="000954CD">
        <w:rPr>
          <w:rFonts w:ascii="Verdana" w:hAnsi="Verdana"/>
          <w:b/>
          <w:bCs/>
          <w:sz w:val="28"/>
          <w:szCs w:val="28"/>
        </w:rPr>
        <w:t>Le</w:t>
      </w:r>
      <w:r w:rsidR="007B3EF3" w:rsidRPr="000954CD">
        <w:rPr>
          <w:rFonts w:ascii="Verdana" w:hAnsi="Verdana"/>
          <w:b/>
          <w:bCs/>
          <w:sz w:val="28"/>
          <w:szCs w:val="28"/>
        </w:rPr>
        <w:t xml:space="preserve"> esposizioni didattiche del </w:t>
      </w:r>
      <w:proofErr w:type="spellStart"/>
      <w:r w:rsidR="007B3EF3" w:rsidRPr="000954CD">
        <w:rPr>
          <w:rFonts w:ascii="Verdana" w:hAnsi="Verdana"/>
          <w:b/>
          <w:bCs/>
          <w:sz w:val="28"/>
          <w:szCs w:val="28"/>
        </w:rPr>
        <w:t>Museu</w:t>
      </w:r>
      <w:proofErr w:type="spellEnd"/>
      <w:r w:rsidR="007B3EF3" w:rsidRPr="000954CD">
        <w:rPr>
          <w:rFonts w:ascii="Verdana" w:hAnsi="Verdana"/>
          <w:b/>
          <w:bCs/>
          <w:sz w:val="28"/>
          <w:szCs w:val="28"/>
        </w:rPr>
        <w:t xml:space="preserve"> de Arte de </w:t>
      </w:r>
      <w:proofErr w:type="spellStart"/>
      <w:r w:rsidR="007B3EF3" w:rsidRPr="000954CD">
        <w:rPr>
          <w:rFonts w:ascii="Verdana" w:hAnsi="Verdana"/>
          <w:b/>
          <w:bCs/>
          <w:sz w:val="28"/>
          <w:szCs w:val="28"/>
        </w:rPr>
        <w:t>São</w:t>
      </w:r>
      <w:proofErr w:type="spellEnd"/>
      <w:r w:rsidR="007B3EF3" w:rsidRPr="000954CD">
        <w:rPr>
          <w:rFonts w:ascii="Verdana" w:hAnsi="Verdana"/>
          <w:b/>
          <w:bCs/>
          <w:sz w:val="28"/>
          <w:szCs w:val="28"/>
        </w:rPr>
        <w:t xml:space="preserve"> Paulo </w:t>
      </w:r>
      <w:r w:rsidR="007B3EF3" w:rsidRPr="000954CD">
        <w:rPr>
          <w:rFonts w:ascii="Verdana" w:hAnsi="Verdana"/>
          <w:b/>
          <w:bCs/>
          <w:sz w:val="28"/>
          <w:szCs w:val="28"/>
          <w:cs/>
          <w:lang w:val="en-US" w:bidi="mr-IN"/>
        </w:rPr>
        <w:t>–</w:t>
      </w:r>
      <w:r w:rsidR="007B3EF3" w:rsidRPr="000954CD">
        <w:rPr>
          <w:rFonts w:ascii="Verdana" w:hAnsi="Verdana"/>
          <w:b/>
          <w:bCs/>
          <w:sz w:val="28"/>
          <w:szCs w:val="28"/>
        </w:rPr>
        <w:t xml:space="preserve"> MASP (1947- 1952)</w:t>
      </w:r>
      <w:r w:rsidR="00874C1F" w:rsidRPr="000954CD">
        <w:rPr>
          <w:rFonts w:ascii="Verdana" w:hAnsi="Verdana"/>
          <w:b/>
          <w:bCs/>
          <w:sz w:val="28"/>
          <w:szCs w:val="28"/>
        </w:rPr>
        <w:t xml:space="preserve">. </w:t>
      </w:r>
      <w:r w:rsidRPr="000954CD">
        <w:rPr>
          <w:rFonts w:ascii="Verdana" w:hAnsi="Verdana"/>
          <w:b/>
          <w:bCs/>
          <w:sz w:val="28"/>
          <w:szCs w:val="28"/>
        </w:rPr>
        <w:t>Il contributo di Emilio Villa</w:t>
      </w:r>
    </w:p>
    <w:p w14:paraId="73E17811" w14:textId="77777777" w:rsidR="00874C1F" w:rsidRPr="000954CD" w:rsidRDefault="00874C1F" w:rsidP="00AB4CD9">
      <w:pPr>
        <w:pStyle w:val="NormalWeb"/>
        <w:spacing w:before="0" w:beforeAutospacing="0" w:after="0" w:afterAutospacing="0"/>
        <w:rPr>
          <w:rFonts w:ascii="Verdana" w:hAnsi="Verdana"/>
          <w:sz w:val="28"/>
          <w:szCs w:val="28"/>
        </w:rPr>
      </w:pPr>
      <w:r w:rsidRPr="000954CD">
        <w:rPr>
          <w:rFonts w:ascii="Verdana" w:hAnsi="Verdana"/>
          <w:sz w:val="28"/>
          <w:szCs w:val="28"/>
        </w:rPr>
        <w:t xml:space="preserve">Eleonora </w:t>
      </w:r>
      <w:proofErr w:type="spellStart"/>
      <w:r w:rsidRPr="000954CD">
        <w:rPr>
          <w:rFonts w:ascii="Verdana" w:hAnsi="Verdana"/>
          <w:sz w:val="28"/>
          <w:szCs w:val="28"/>
        </w:rPr>
        <w:t>Bascherini</w:t>
      </w:r>
      <w:proofErr w:type="spellEnd"/>
    </w:p>
    <w:p w14:paraId="39592147" w14:textId="77777777" w:rsidR="00874C1F" w:rsidRPr="000954CD" w:rsidRDefault="00874C1F" w:rsidP="00AB4CD9">
      <w:pPr>
        <w:pStyle w:val="NormalWeb"/>
        <w:spacing w:before="0" w:beforeAutospacing="0" w:after="120" w:afterAutospacing="0" w:line="276" w:lineRule="auto"/>
        <w:ind w:firstLine="142"/>
        <w:rPr>
          <w:rFonts w:ascii="Verdana" w:hAnsi="Verdana"/>
        </w:rPr>
      </w:pPr>
    </w:p>
    <w:p w14:paraId="29B77B48" w14:textId="2BC82C52" w:rsidR="007354A1" w:rsidRPr="000954CD" w:rsidRDefault="00C1148E" w:rsidP="00AB4CD9">
      <w:pPr>
        <w:pStyle w:val="NormalWeb"/>
        <w:spacing w:before="0" w:beforeAutospacing="0" w:after="0" w:afterAutospacing="0" w:line="360" w:lineRule="auto"/>
        <w:rPr>
          <w:rFonts w:ascii="Verdana" w:hAnsi="Verdana" w:cs="Verdana"/>
        </w:rPr>
      </w:pPr>
      <w:r w:rsidRPr="000954CD">
        <w:rPr>
          <w:rFonts w:ascii="Verdana" w:hAnsi="Verdana"/>
        </w:rPr>
        <w:t xml:space="preserve">È il 13 maggio 1952 quando Villa sbarca </w:t>
      </w:r>
      <w:r w:rsidRPr="000954CD">
        <w:rPr>
          <w:rFonts w:ascii="Verdana" w:eastAsia="Verdana" w:hAnsi="Verdana" w:cs="Verdana"/>
        </w:rPr>
        <w:t xml:space="preserve">dal transatlantico Giulio Cesare nel Porto di Santos, con la pianista </w:t>
      </w:r>
      <w:r w:rsidR="00E44A2C" w:rsidRPr="000954CD">
        <w:rPr>
          <w:rFonts w:ascii="Verdana" w:eastAsia="Verdana" w:hAnsi="Verdana" w:cs="Verdana"/>
        </w:rPr>
        <w:t xml:space="preserve">e compagna </w:t>
      </w:r>
      <w:r w:rsidRPr="000954CD">
        <w:rPr>
          <w:rFonts w:ascii="Verdana" w:eastAsia="Verdana" w:hAnsi="Verdana" w:cs="Verdana"/>
        </w:rPr>
        <w:t xml:space="preserve">Carmela </w:t>
      </w:r>
      <w:proofErr w:type="spellStart"/>
      <w:r w:rsidRPr="000954CD">
        <w:rPr>
          <w:rFonts w:ascii="Verdana" w:eastAsia="Verdana" w:hAnsi="Verdana" w:cs="Verdana"/>
        </w:rPr>
        <w:t>Mulé</w:t>
      </w:r>
      <w:proofErr w:type="spellEnd"/>
      <w:r w:rsidRPr="000954CD">
        <w:rPr>
          <w:rFonts w:ascii="Verdana" w:eastAsia="Verdana" w:hAnsi="Verdana" w:cs="Verdana"/>
        </w:rPr>
        <w:t xml:space="preserve">, figlia d’arte. </w:t>
      </w:r>
      <w:r w:rsidR="00E574DC" w:rsidRPr="000954CD">
        <w:rPr>
          <w:rFonts w:ascii="Verdana" w:eastAsia="Verdana" w:hAnsi="Verdana" w:cs="Verdana"/>
        </w:rPr>
        <w:t>La data di arrivo in Brasile è</w:t>
      </w:r>
      <w:r w:rsidR="007B59D7" w:rsidRPr="000954CD">
        <w:rPr>
          <w:rFonts w:ascii="Verdana" w:eastAsia="Verdana" w:hAnsi="Verdana" w:cs="Verdana"/>
        </w:rPr>
        <w:t xml:space="preserve"> ormai comprovata</w:t>
      </w:r>
      <w:r w:rsidR="007B59D7" w:rsidRPr="000954CD">
        <w:rPr>
          <w:rStyle w:val="FootnoteReference"/>
          <w:rFonts w:ascii="Verdana" w:eastAsia="Verdana" w:hAnsi="Verdana" w:cs="Verdana"/>
        </w:rPr>
        <w:footnoteReference w:id="1"/>
      </w:r>
      <w:r w:rsidR="007B59D7" w:rsidRPr="000954CD">
        <w:rPr>
          <w:rFonts w:ascii="Verdana" w:eastAsia="Verdana" w:hAnsi="Verdana" w:cs="Verdana"/>
        </w:rPr>
        <w:t xml:space="preserve"> e</w:t>
      </w:r>
      <w:r w:rsidR="006B3723" w:rsidRPr="000954CD">
        <w:rPr>
          <w:rFonts w:ascii="Verdana" w:eastAsia="Verdana" w:hAnsi="Verdana" w:cs="Verdana"/>
        </w:rPr>
        <w:t>,</w:t>
      </w:r>
      <w:r w:rsidR="007B59D7" w:rsidRPr="000954CD">
        <w:rPr>
          <w:rFonts w:ascii="Verdana" w:eastAsia="Verdana" w:hAnsi="Verdana" w:cs="Verdana"/>
        </w:rPr>
        <w:t xml:space="preserve"> da una lettera </w:t>
      </w:r>
      <w:r w:rsidR="006B3723" w:rsidRPr="000954CD">
        <w:rPr>
          <w:rFonts w:ascii="Verdana" w:eastAsia="Verdana" w:hAnsi="Verdana" w:cs="Verdana"/>
        </w:rPr>
        <w:t>scritta</w:t>
      </w:r>
      <w:r w:rsidR="007B59D7" w:rsidRPr="000954CD">
        <w:rPr>
          <w:rFonts w:ascii="Verdana" w:eastAsia="Verdana" w:hAnsi="Verdana" w:cs="Verdana"/>
        </w:rPr>
        <w:t xml:space="preserve"> dall’</w:t>
      </w:r>
      <w:r w:rsidR="006B3723" w:rsidRPr="000954CD">
        <w:rPr>
          <w:rFonts w:ascii="Verdana" w:eastAsia="Verdana" w:hAnsi="Verdana" w:cs="Verdana"/>
        </w:rPr>
        <w:t>ex moglie</w:t>
      </w:r>
      <w:r w:rsidR="00E44A2C" w:rsidRPr="000954CD">
        <w:rPr>
          <w:rFonts w:ascii="Verdana" w:eastAsia="Verdana" w:hAnsi="Verdana" w:cs="Verdana"/>
        </w:rPr>
        <w:t xml:space="preserve"> Caterina</w:t>
      </w:r>
      <w:r w:rsidR="006B3723" w:rsidRPr="000954CD">
        <w:rPr>
          <w:rFonts w:ascii="Verdana" w:eastAsia="Verdana" w:hAnsi="Verdana" w:cs="Verdana"/>
        </w:rPr>
        <w:t xml:space="preserve"> il</w:t>
      </w:r>
      <w:r w:rsidR="007354A1" w:rsidRPr="000954CD">
        <w:rPr>
          <w:rFonts w:ascii="Verdana" w:eastAsia="Verdana" w:hAnsi="Verdana" w:cs="Verdana"/>
        </w:rPr>
        <w:t xml:space="preserve"> 10 gennaio 1953, riusciamo ad avere </w:t>
      </w:r>
      <w:r w:rsidR="006B3723" w:rsidRPr="000954CD">
        <w:rPr>
          <w:rFonts w:ascii="Verdana" w:eastAsia="Verdana" w:hAnsi="Verdana" w:cs="Verdana"/>
        </w:rPr>
        <w:t xml:space="preserve">anche </w:t>
      </w:r>
      <w:r w:rsidR="007354A1" w:rsidRPr="000954CD">
        <w:rPr>
          <w:rFonts w:ascii="Verdana" w:eastAsia="Verdana" w:hAnsi="Verdana" w:cs="Verdana"/>
        </w:rPr>
        <w:t>un’idea indicativa del rient</w:t>
      </w:r>
      <w:r w:rsidR="004D238C" w:rsidRPr="000954CD">
        <w:rPr>
          <w:rFonts w:ascii="Verdana" w:eastAsia="Verdana" w:hAnsi="Verdana" w:cs="Verdana"/>
        </w:rPr>
        <w:t>ro dal continente sudamericano. I</w:t>
      </w:r>
      <w:r w:rsidR="007354A1" w:rsidRPr="000954CD">
        <w:rPr>
          <w:rFonts w:ascii="Verdana" w:eastAsia="Verdana" w:hAnsi="Verdana" w:cs="Verdana"/>
        </w:rPr>
        <w:t>n uno sfogo personale al benefattore Bardi, che provvedeva economicamente là dove Emilio lasciava penosamente a desiderare</w:t>
      </w:r>
      <w:r w:rsidR="004D238C" w:rsidRPr="000954CD">
        <w:rPr>
          <w:rStyle w:val="FootnoteReference"/>
          <w:rFonts w:ascii="Verdana" w:eastAsia="Verdana" w:hAnsi="Verdana" w:cs="Verdana"/>
        </w:rPr>
        <w:footnoteReference w:id="2"/>
      </w:r>
      <w:r w:rsidR="004D238C" w:rsidRPr="000954CD">
        <w:rPr>
          <w:rFonts w:ascii="Verdana" w:eastAsia="Verdana" w:hAnsi="Verdana" w:cs="Verdana"/>
        </w:rPr>
        <w:t>, ella affermava</w:t>
      </w:r>
      <w:r w:rsidR="007354A1" w:rsidRPr="000954CD">
        <w:rPr>
          <w:rFonts w:ascii="Verdana" w:eastAsia="Verdana" w:hAnsi="Verdana" w:cs="Verdana"/>
        </w:rPr>
        <w:t xml:space="preserve">: </w:t>
      </w:r>
      <w:r w:rsidR="007354A1" w:rsidRPr="000954CD">
        <w:rPr>
          <w:rFonts w:ascii="Verdana" w:hAnsi="Verdana" w:cs="Verdana"/>
        </w:rPr>
        <w:t>«</w:t>
      </w:r>
      <w:r w:rsidR="007354A1" w:rsidRPr="000954CD">
        <w:rPr>
          <w:rFonts w:ascii="Verdana" w:eastAsia="Verdana" w:hAnsi="Verdana" w:cs="Verdana"/>
        </w:rPr>
        <w:t>L’ho rivisto per combinazione in autobus circa due mesi fa. Ho trovato che sta bene e soprattutto non ha bisogno né di me né della vicinanza dei figli che ha visto in tutto 3 o 4 volte</w:t>
      </w:r>
      <w:r w:rsidR="007354A1" w:rsidRPr="000954CD">
        <w:rPr>
          <w:rFonts w:ascii="Verdana" w:hAnsi="Verdana" w:cs="Verdana"/>
        </w:rPr>
        <w:t>»</w:t>
      </w:r>
      <w:r w:rsidR="0013211C" w:rsidRPr="000954CD">
        <w:rPr>
          <w:rStyle w:val="FootnoteReference"/>
          <w:rFonts w:ascii="Verdana" w:hAnsi="Verdana" w:cs="Verdana"/>
        </w:rPr>
        <w:footnoteReference w:id="3"/>
      </w:r>
      <w:r w:rsidR="006B3723" w:rsidRPr="000954CD">
        <w:rPr>
          <w:rFonts w:ascii="Verdana" w:hAnsi="Verdana" w:cs="Verdana"/>
        </w:rPr>
        <w:t xml:space="preserve">. </w:t>
      </w:r>
    </w:p>
    <w:p w14:paraId="7F0141D5" w14:textId="61917128" w:rsidR="006B3723" w:rsidRPr="000954CD" w:rsidRDefault="006B3723" w:rsidP="00AB4CD9">
      <w:pPr>
        <w:spacing w:line="360" w:lineRule="auto"/>
        <w:ind w:firstLine="706"/>
        <w:rPr>
          <w:rFonts w:ascii="Verdana" w:eastAsia="Verdana" w:hAnsi="Verdana" w:cs="Verdana"/>
        </w:rPr>
      </w:pPr>
      <w:r w:rsidRPr="000954CD">
        <w:rPr>
          <w:rFonts w:ascii="Verdana" w:eastAsia="Verdana" w:hAnsi="Verdana" w:cs="Verdana"/>
        </w:rPr>
        <w:t>Le date in sé sono importanti, perché le informazioni di cui eravamo in possesso fino ad ora ci raccontavano una differente cronologia</w:t>
      </w:r>
      <w:r w:rsidRPr="000954CD">
        <w:rPr>
          <w:rFonts w:ascii="Verdana" w:eastAsia="Verdana" w:hAnsi="Verdana" w:cs="Verdana"/>
          <w:vertAlign w:val="superscript"/>
        </w:rPr>
        <w:footnoteReference w:id="4"/>
      </w:r>
      <w:r w:rsidR="001301D5" w:rsidRPr="000954CD">
        <w:rPr>
          <w:rFonts w:ascii="Verdana" w:eastAsia="Verdana" w:hAnsi="Verdana" w:cs="Verdana"/>
        </w:rPr>
        <w:t>, e ciò</w:t>
      </w:r>
      <w:r w:rsidR="00336D9B" w:rsidRPr="000954CD">
        <w:rPr>
          <w:rFonts w:ascii="Verdana" w:eastAsia="Verdana" w:hAnsi="Verdana" w:cs="Verdana"/>
        </w:rPr>
        <w:t>, oltre a ridurre</w:t>
      </w:r>
      <w:r w:rsidRPr="000954CD">
        <w:rPr>
          <w:rFonts w:ascii="Verdana" w:eastAsia="Verdana" w:hAnsi="Verdana" w:cs="Verdana"/>
        </w:rPr>
        <w:t xml:space="preserve"> notevolmente i tempi di permanenza del poeta di Affori </w:t>
      </w:r>
      <w:r w:rsidR="00336D9B" w:rsidRPr="000954CD">
        <w:rPr>
          <w:rFonts w:ascii="Verdana" w:eastAsia="Verdana" w:hAnsi="Verdana" w:cs="Verdana"/>
        </w:rPr>
        <w:t>in Brasile,</w:t>
      </w:r>
      <w:r w:rsidRPr="000954CD">
        <w:rPr>
          <w:rFonts w:ascii="Verdana" w:eastAsia="Verdana" w:hAnsi="Verdana" w:cs="Verdana"/>
        </w:rPr>
        <w:t xml:space="preserve"> ci obbliga </w:t>
      </w:r>
      <w:r w:rsidR="00336D9B" w:rsidRPr="000954CD">
        <w:rPr>
          <w:rFonts w:ascii="Verdana" w:eastAsia="Verdana" w:hAnsi="Verdana" w:cs="Verdana"/>
        </w:rPr>
        <w:t xml:space="preserve">anche </w:t>
      </w:r>
      <w:r w:rsidRPr="000954CD">
        <w:rPr>
          <w:rFonts w:ascii="Verdana" w:eastAsia="Verdana" w:hAnsi="Verdana" w:cs="Verdana"/>
        </w:rPr>
        <w:t xml:space="preserve">a rimettere in gioco alcune questioni, come la lettera inviata a Ruggero </w:t>
      </w:r>
      <w:proofErr w:type="spellStart"/>
      <w:r w:rsidRPr="000954CD">
        <w:rPr>
          <w:rFonts w:ascii="Verdana" w:eastAsia="Verdana" w:hAnsi="Verdana" w:cs="Verdana"/>
        </w:rPr>
        <w:t>Jacobbi</w:t>
      </w:r>
      <w:proofErr w:type="spellEnd"/>
      <w:r w:rsidR="00230F70" w:rsidRPr="000954CD">
        <w:rPr>
          <w:rFonts w:ascii="Verdana" w:eastAsia="Verdana" w:hAnsi="Verdana" w:cs="Verdana"/>
        </w:rPr>
        <w:t xml:space="preserve"> da Bahia nel 1951 e la poesia </w:t>
      </w:r>
      <w:proofErr w:type="spellStart"/>
      <w:r w:rsidR="00230F70" w:rsidRPr="000954CD">
        <w:rPr>
          <w:rFonts w:ascii="Verdana" w:eastAsia="Verdana" w:hAnsi="Verdana" w:cs="Verdana"/>
          <w:i/>
        </w:rPr>
        <w:t>Mata</w:t>
      </w:r>
      <w:r w:rsidR="00230F70" w:rsidRPr="000954CD">
        <w:rPr>
          <w:rFonts w:ascii="Verdana" w:eastAsia="Verdana" w:hAnsi="Verdana" w:cs="Verdana"/>
        </w:rPr>
        <w:t>-</w:t>
      </w:r>
      <w:r w:rsidR="00230F70" w:rsidRPr="000954CD">
        <w:rPr>
          <w:rFonts w:ascii="Verdana" w:eastAsia="Verdana" w:hAnsi="Verdana" w:cs="Verdana"/>
          <w:i/>
        </w:rPr>
        <w:t>borrão</w:t>
      </w:r>
      <w:proofErr w:type="spellEnd"/>
      <w:r w:rsidRPr="000954CD">
        <w:rPr>
          <w:rFonts w:ascii="Verdana" w:eastAsia="Verdana" w:hAnsi="Verdana" w:cs="Verdana"/>
        </w:rPr>
        <w:t xml:space="preserve"> dedicata all’amico brasiliano </w:t>
      </w:r>
      <w:proofErr w:type="spellStart"/>
      <w:r w:rsidRPr="000954CD">
        <w:rPr>
          <w:rFonts w:ascii="Verdana" w:eastAsia="Verdana" w:hAnsi="Verdana" w:cs="Verdana"/>
        </w:rPr>
        <w:t>Flávio</w:t>
      </w:r>
      <w:proofErr w:type="spellEnd"/>
      <w:r w:rsidRPr="000954CD">
        <w:rPr>
          <w:rFonts w:ascii="Verdana" w:eastAsia="Verdana" w:hAnsi="Verdana" w:cs="Verdana"/>
        </w:rPr>
        <w:t xml:space="preserve"> Motta, ancora una volta composta a Bahia nel 1951, presenti </w:t>
      </w:r>
      <w:r w:rsidRPr="000954CD">
        <w:rPr>
          <w:rFonts w:ascii="Verdana" w:eastAsia="Verdana" w:hAnsi="Verdana" w:cs="Verdana"/>
        </w:rPr>
        <w:lastRenderedPageBreak/>
        <w:t xml:space="preserve">nella raccolta </w:t>
      </w:r>
      <w:r w:rsidRPr="000954CD">
        <w:rPr>
          <w:rFonts w:ascii="Verdana" w:eastAsia="Verdana" w:hAnsi="Verdana" w:cs="Verdana"/>
          <w:i/>
        </w:rPr>
        <w:t>L’opera poetica</w:t>
      </w:r>
      <w:r w:rsidR="00230F70" w:rsidRPr="000954CD">
        <w:rPr>
          <w:rFonts w:ascii="Verdana" w:eastAsia="Verdana" w:hAnsi="Verdana" w:cs="Verdana"/>
        </w:rPr>
        <w:t xml:space="preserve">, o le date di taluni testi presenti negli </w:t>
      </w:r>
      <w:r w:rsidR="00230F70" w:rsidRPr="000954CD">
        <w:rPr>
          <w:rFonts w:ascii="Verdana" w:eastAsia="Verdana" w:hAnsi="Verdana" w:cs="Verdana"/>
          <w:i/>
        </w:rPr>
        <w:t>Attributi dell’arte odierna 1947/1967</w:t>
      </w:r>
      <w:r w:rsidR="00C8310D" w:rsidRPr="000954CD">
        <w:rPr>
          <w:rStyle w:val="FootnoteReference"/>
          <w:rFonts w:ascii="Verdana" w:eastAsia="Verdana" w:hAnsi="Verdana" w:cs="Verdana"/>
          <w:i/>
        </w:rPr>
        <w:footnoteReference w:id="5"/>
      </w:r>
      <w:r w:rsidRPr="000954CD">
        <w:rPr>
          <w:rFonts w:ascii="Verdana" w:eastAsia="Verdana" w:hAnsi="Verdana" w:cs="Verdana"/>
        </w:rPr>
        <w:t>.</w:t>
      </w:r>
    </w:p>
    <w:p w14:paraId="6E478FEC" w14:textId="18C60810" w:rsidR="006B3723" w:rsidRPr="000954CD" w:rsidRDefault="006B3723" w:rsidP="00AB4CD9">
      <w:pPr>
        <w:spacing w:line="360" w:lineRule="auto"/>
        <w:ind w:firstLine="706"/>
        <w:rPr>
          <w:rFonts w:ascii="Verdana" w:eastAsia="Verdana" w:hAnsi="Verdana" w:cs="Verdana"/>
        </w:rPr>
      </w:pPr>
      <w:r w:rsidRPr="000954CD">
        <w:rPr>
          <w:rFonts w:ascii="Verdana" w:eastAsia="Verdana" w:hAnsi="Verdana" w:cs="Verdana"/>
        </w:rPr>
        <w:t xml:space="preserve">Eppure ciò non ridimensiona minimamente l’importanza della parentesi brasiliana, tanto ricca di conseguenze sul percorso letterario e critico di Emilio (al più conferma la sua volontà di confonderci – o confondersi? - e mescolare le carte, anche quando </w:t>
      </w:r>
      <w:r w:rsidR="009D1269" w:rsidRPr="000954CD">
        <w:rPr>
          <w:rFonts w:ascii="Verdana" w:eastAsia="Verdana" w:hAnsi="Verdana" w:cs="Verdana"/>
        </w:rPr>
        <w:t>si trattava delle sue), e non</w:t>
      </w:r>
      <w:r w:rsidRPr="000954CD">
        <w:rPr>
          <w:rFonts w:ascii="Verdana" w:eastAsia="Verdana" w:hAnsi="Verdana" w:cs="Verdana"/>
        </w:rPr>
        <w:t xml:space="preserve"> impedisce, comunque, di affermare che il Brasile</w:t>
      </w:r>
      <w:r w:rsidR="00336D9B" w:rsidRPr="000954CD">
        <w:rPr>
          <w:rFonts w:ascii="Verdana" w:eastAsia="Verdana" w:hAnsi="Verdana" w:cs="Verdana"/>
        </w:rPr>
        <w:t xml:space="preserve"> sia entrato </w:t>
      </w:r>
      <w:r w:rsidRPr="000954CD">
        <w:rPr>
          <w:rFonts w:ascii="Verdana" w:eastAsia="Verdana" w:hAnsi="Verdana" w:cs="Verdana"/>
        </w:rPr>
        <w:t xml:space="preserve">nella vita di Villa molto prima, già nel 1947, anno che segna la svolta di vita anche di un altro personaggio. </w:t>
      </w:r>
    </w:p>
    <w:p w14:paraId="4A694134" w14:textId="41C48966" w:rsidR="007B3EF3" w:rsidRPr="000954CD" w:rsidRDefault="007B3EF3" w:rsidP="00AB4CD9">
      <w:pPr>
        <w:pBdr>
          <w:top w:val="nil"/>
          <w:left w:val="nil"/>
          <w:bottom w:val="nil"/>
          <w:right w:val="nil"/>
          <w:between w:val="nil"/>
        </w:pBdr>
        <w:spacing w:line="360" w:lineRule="auto"/>
        <w:ind w:firstLine="706"/>
        <w:rPr>
          <w:rFonts w:ascii="Verdana" w:eastAsia="Verdana" w:hAnsi="Verdana" w:cs="Verdana"/>
        </w:rPr>
      </w:pPr>
      <w:r w:rsidRPr="000954CD">
        <w:rPr>
          <w:rFonts w:ascii="Verdana" w:eastAsia="Verdana" w:hAnsi="Verdana" w:cs="Verdana"/>
        </w:rPr>
        <w:t xml:space="preserve">Come noto, circa due anni prima, Emilio era entrato a far parte del </w:t>
      </w:r>
      <w:r w:rsidRPr="000954CD">
        <w:rPr>
          <w:rFonts w:ascii="Verdana" w:eastAsia="Verdana" w:hAnsi="Verdana" w:cs="Verdana"/>
          <w:i/>
        </w:rPr>
        <w:t>team</w:t>
      </w:r>
      <w:r w:rsidRPr="000954CD">
        <w:rPr>
          <w:rFonts w:ascii="Verdana" w:eastAsia="Verdana" w:hAnsi="Verdana" w:cs="Verdana"/>
        </w:rPr>
        <w:t xml:space="preserve"> della Palma, la galleria e gabinetto di restauro fondata nel maggio 1944 da Pietro Maria Bardi, giornalista, gallerista, </w:t>
      </w:r>
      <w:proofErr w:type="spellStart"/>
      <w:r w:rsidRPr="000954CD">
        <w:rPr>
          <w:rFonts w:ascii="Verdana" w:eastAsia="Verdana" w:hAnsi="Verdana" w:cs="Verdana"/>
          <w:i/>
        </w:rPr>
        <w:t>marchand</w:t>
      </w:r>
      <w:proofErr w:type="spellEnd"/>
      <w:r w:rsidRPr="000954CD">
        <w:rPr>
          <w:rFonts w:ascii="Verdana" w:eastAsia="Verdana" w:hAnsi="Verdana" w:cs="Verdana"/>
        </w:rPr>
        <w:t xml:space="preserve"> e critico d’arte spezzino, assieme ai soci Francesco </w:t>
      </w:r>
      <w:proofErr w:type="spellStart"/>
      <w:r w:rsidRPr="000954CD">
        <w:rPr>
          <w:rFonts w:ascii="Verdana" w:eastAsia="Verdana" w:hAnsi="Verdana" w:cs="Verdana"/>
        </w:rPr>
        <w:t>Monotti</w:t>
      </w:r>
      <w:proofErr w:type="spellEnd"/>
      <w:r w:rsidR="00A57A8E" w:rsidRPr="000954CD">
        <w:rPr>
          <w:rFonts w:ascii="Verdana" w:eastAsia="Verdana" w:hAnsi="Verdana" w:cs="Verdana"/>
        </w:rPr>
        <w:t>, suo storico collaboratore,</w:t>
      </w:r>
      <w:r w:rsidRPr="000954CD">
        <w:rPr>
          <w:rFonts w:ascii="Verdana" w:eastAsia="Verdana" w:hAnsi="Verdana" w:cs="Verdana"/>
        </w:rPr>
        <w:t xml:space="preserve"> e Manlio Goffi. Si trattava di uno spazio che voleva esser molto più che una semplice galleria: piuttosto un </w:t>
      </w:r>
      <w:r w:rsidRPr="000954CD">
        <w:rPr>
          <w:rFonts w:ascii="Verdana" w:hAnsi="Verdana" w:cs="Verdana"/>
        </w:rPr>
        <w:t>«</w:t>
      </w:r>
      <w:r w:rsidRPr="000954CD">
        <w:rPr>
          <w:rFonts w:ascii="Verdana" w:eastAsia="Verdana" w:hAnsi="Verdana" w:cs="Verdana"/>
        </w:rPr>
        <w:t>organismo in grado di sondare problematiche, di creare e organizzare cultura artistica e di promuovere l’arte nazionale</w:t>
      </w:r>
      <w:r w:rsidRPr="000954CD">
        <w:rPr>
          <w:rFonts w:ascii="Verdana" w:hAnsi="Verdana" w:cs="Verdana"/>
        </w:rPr>
        <w:t>»</w:t>
      </w:r>
      <w:r w:rsidRPr="000954CD">
        <w:rPr>
          <w:rStyle w:val="FootnoteReference"/>
          <w:rFonts w:ascii="Verdana" w:hAnsi="Verdana" w:cs="Verdana"/>
        </w:rPr>
        <w:footnoteReference w:id="6"/>
      </w:r>
      <w:r w:rsidRPr="000954CD">
        <w:rPr>
          <w:rFonts w:ascii="Verdana" w:eastAsia="Verdana" w:hAnsi="Verdana" w:cs="Verdana"/>
        </w:rPr>
        <w:t>. È in tale contesto di promozione e commercio dell’arte italiana nel mondo e nel mercato sudamericano</w:t>
      </w:r>
      <w:r w:rsidR="00CA16D6" w:rsidRPr="000954CD">
        <w:rPr>
          <w:rFonts w:ascii="Verdana" w:eastAsia="Verdana" w:hAnsi="Verdana" w:cs="Verdana"/>
        </w:rPr>
        <w:t xml:space="preserve"> in particolare che Bardi parte, </w:t>
      </w:r>
      <w:r w:rsidR="004F19A2" w:rsidRPr="000954CD">
        <w:rPr>
          <w:rFonts w:ascii="Verdana" w:eastAsia="Verdana" w:hAnsi="Verdana" w:cs="Verdana"/>
        </w:rPr>
        <w:t>pensando di tornare</w:t>
      </w:r>
      <w:r w:rsidR="00CA16D6" w:rsidRPr="000954CD">
        <w:rPr>
          <w:rFonts w:ascii="Verdana" w:eastAsia="Verdana" w:hAnsi="Verdana" w:cs="Verdana"/>
        </w:rPr>
        <w:t>,</w:t>
      </w:r>
      <w:r w:rsidR="00CE24D9" w:rsidRPr="000954CD">
        <w:rPr>
          <w:rFonts w:ascii="Verdana" w:eastAsia="Verdana" w:hAnsi="Verdana" w:cs="Verdana"/>
        </w:rPr>
        <w:t xml:space="preserve"> </w:t>
      </w:r>
      <w:r w:rsidRPr="000954CD">
        <w:rPr>
          <w:rFonts w:ascii="Verdana" w:eastAsia="Verdana" w:hAnsi="Verdana" w:cs="Verdana"/>
        </w:rPr>
        <w:t>alla volta del Brasile nell’autunno del 1946, portando con sé tre mostre dedicate rispettivamente all’arte antica, all’arte moderna e alle arti applicate</w:t>
      </w:r>
      <w:r w:rsidR="002C26CC" w:rsidRPr="000954CD">
        <w:rPr>
          <w:rStyle w:val="FootnoteReference"/>
          <w:rFonts w:ascii="Verdana" w:eastAsia="Verdana" w:hAnsi="Verdana" w:cs="Verdana"/>
        </w:rPr>
        <w:footnoteReference w:id="7"/>
      </w:r>
      <w:r w:rsidRPr="000954CD">
        <w:rPr>
          <w:rFonts w:ascii="Verdana" w:eastAsia="Verdana" w:hAnsi="Verdana" w:cs="Verdana"/>
        </w:rPr>
        <w:t xml:space="preserve">. </w:t>
      </w:r>
    </w:p>
    <w:p w14:paraId="09077069" w14:textId="338FB080" w:rsidR="003A09AC" w:rsidRPr="000954CD" w:rsidRDefault="003A09AC" w:rsidP="00AB4CD9">
      <w:pPr>
        <w:spacing w:line="360" w:lineRule="auto"/>
        <w:ind w:firstLine="706"/>
        <w:rPr>
          <w:rFonts w:ascii="Verdana" w:eastAsia="Verdana" w:hAnsi="Verdana" w:cs="Verdana"/>
        </w:rPr>
      </w:pPr>
      <w:r w:rsidRPr="000954CD">
        <w:rPr>
          <w:rFonts w:ascii="Verdana" w:eastAsia="Verdana" w:hAnsi="Verdana" w:cs="Verdana"/>
        </w:rPr>
        <w:t xml:space="preserve">Eventi fortuiti, poi, possono a volte cambiare il corso della storia, ed è quello che succede quando Bardi conosce </w:t>
      </w:r>
      <w:proofErr w:type="spellStart"/>
      <w:r w:rsidRPr="000954CD">
        <w:rPr>
          <w:rFonts w:ascii="Verdana" w:eastAsia="Verdana" w:hAnsi="Verdana" w:cs="Verdana"/>
        </w:rPr>
        <w:t>Assis</w:t>
      </w:r>
      <w:proofErr w:type="spellEnd"/>
      <w:r w:rsidRPr="000954CD">
        <w:rPr>
          <w:rFonts w:ascii="Verdana" w:eastAsia="Verdana" w:hAnsi="Verdana" w:cs="Verdana"/>
        </w:rPr>
        <w:t xml:space="preserve"> </w:t>
      </w:r>
      <w:proofErr w:type="spellStart"/>
      <w:r w:rsidRPr="000954CD">
        <w:rPr>
          <w:rFonts w:ascii="Verdana" w:eastAsia="Verdana" w:hAnsi="Verdana" w:cs="Verdana"/>
        </w:rPr>
        <w:t>Chateaubriand</w:t>
      </w:r>
      <w:proofErr w:type="spellEnd"/>
      <w:r w:rsidRPr="000954CD">
        <w:rPr>
          <w:rFonts w:ascii="Verdana" w:eastAsia="Verdana" w:hAnsi="Verdana" w:cs="Verdana"/>
        </w:rPr>
        <w:t>, il magnate delle telecomunicazioni brasiliane, nel Capodanno seguente. Tra i due scatta l’intesa umana e professio</w:t>
      </w:r>
      <w:r w:rsidR="004F19A2" w:rsidRPr="000954CD">
        <w:rPr>
          <w:rFonts w:ascii="Verdana" w:eastAsia="Verdana" w:hAnsi="Verdana" w:cs="Verdana"/>
        </w:rPr>
        <w:t>nale e nasce il sodalizio che</w:t>
      </w:r>
      <w:r w:rsidRPr="000954CD">
        <w:rPr>
          <w:rFonts w:ascii="Verdana" w:eastAsia="Verdana" w:hAnsi="Verdana" w:cs="Verdana"/>
        </w:rPr>
        <w:t xml:space="preserve"> porterà </w:t>
      </w:r>
      <w:r w:rsidR="004F19A2" w:rsidRPr="000954CD">
        <w:rPr>
          <w:rFonts w:ascii="Verdana" w:eastAsia="Verdana" w:hAnsi="Verdana" w:cs="Verdana"/>
        </w:rPr>
        <w:t xml:space="preserve">il primo a stabilirsi definitivamente in Brasile con la moglie, l’architetta Lina Bo, e i due </w:t>
      </w:r>
      <w:r w:rsidR="004F19A2" w:rsidRPr="000954CD">
        <w:rPr>
          <w:rFonts w:ascii="Verdana" w:eastAsia="Verdana" w:hAnsi="Verdana" w:cs="Verdana"/>
        </w:rPr>
        <w:lastRenderedPageBreak/>
        <w:t xml:space="preserve">assieme </w:t>
      </w:r>
      <w:r w:rsidRPr="000954CD">
        <w:rPr>
          <w:rFonts w:ascii="Verdana" w:eastAsia="Verdana" w:hAnsi="Verdana" w:cs="Verdana"/>
        </w:rPr>
        <w:t xml:space="preserve">a fondare uno dei maggiori e più importanti musei di tutto il Sud America: il </w:t>
      </w:r>
      <w:proofErr w:type="spellStart"/>
      <w:r w:rsidRPr="000954CD">
        <w:rPr>
          <w:rFonts w:ascii="Verdana" w:eastAsia="Verdana" w:hAnsi="Verdana" w:cs="Verdana"/>
        </w:rPr>
        <w:t>Museu</w:t>
      </w:r>
      <w:proofErr w:type="spellEnd"/>
      <w:r w:rsidRPr="000954CD">
        <w:rPr>
          <w:rFonts w:ascii="Verdana" w:eastAsia="Verdana" w:hAnsi="Verdana" w:cs="Verdana"/>
        </w:rPr>
        <w:t xml:space="preserve"> de Arte de </w:t>
      </w:r>
      <w:proofErr w:type="spellStart"/>
      <w:r w:rsidRPr="000954CD">
        <w:rPr>
          <w:rFonts w:ascii="Verdana" w:eastAsia="Verdana" w:hAnsi="Verdana" w:cs="Verdana"/>
        </w:rPr>
        <w:t>São</w:t>
      </w:r>
      <w:proofErr w:type="spellEnd"/>
      <w:r w:rsidRPr="000954CD">
        <w:rPr>
          <w:rFonts w:ascii="Verdana" w:eastAsia="Verdana" w:hAnsi="Verdana" w:cs="Verdana"/>
        </w:rPr>
        <w:t xml:space="preserve"> Paulo (MASP). </w:t>
      </w:r>
    </w:p>
    <w:p w14:paraId="549CF094" w14:textId="74A13EE3" w:rsidR="001011D5" w:rsidRPr="000954CD" w:rsidRDefault="003A09AC" w:rsidP="00AB4CD9">
      <w:pPr>
        <w:pBdr>
          <w:top w:val="nil"/>
          <w:left w:val="nil"/>
          <w:bottom w:val="nil"/>
          <w:right w:val="nil"/>
          <w:between w:val="nil"/>
        </w:pBdr>
        <w:spacing w:line="360" w:lineRule="auto"/>
        <w:ind w:firstLine="706"/>
        <w:rPr>
          <w:rFonts w:ascii="Verdana" w:eastAsia="Verdana" w:hAnsi="Verdana" w:cs="Verdana"/>
        </w:rPr>
      </w:pPr>
      <w:r w:rsidRPr="000954CD">
        <w:rPr>
          <w:rFonts w:ascii="Verdana" w:eastAsia="Verdana" w:hAnsi="Verdana" w:cs="Verdana"/>
        </w:rPr>
        <w:t>Il MASP aprì le porte al pubblico il 2 ottobre 1947. Una macchina museale complessa messa su in meno di dieci mesi, per la realizzazione della quale Bardi si avvalse del preziosissimo aiuto di tutti i collaboratori dello Studio d’Arte Palma. Ed è proprio Villa ad avere un ruolo preponderante in questa impresa colossale e innovativa sotto molti punti di vista. Il MASP si delinea, fin dall’inizio, come un museo differente da tutto ciò che si era visto fino ad allora sul Vecchio Continente, simile in questo solo alle recenti esperienze nordamericane. Secondo le stesse parole di Emilio, si trattava di “un’istituzione nata e costituitasi come strumento vivo, e non come cassaforte o, peggio (capita spesso di vedere) come cassa da morto</w:t>
      </w:r>
      <w:r w:rsidRPr="000954CD">
        <w:rPr>
          <w:rFonts w:ascii="Verdana" w:eastAsia="Verdana" w:hAnsi="Verdana" w:cs="Verdana"/>
          <w:vertAlign w:val="superscript"/>
        </w:rPr>
        <w:t xml:space="preserve"> </w:t>
      </w:r>
      <w:r w:rsidRPr="000954CD">
        <w:rPr>
          <w:rFonts w:ascii="Verdana" w:eastAsia="Verdana" w:hAnsi="Verdana" w:cs="Verdana"/>
        </w:rPr>
        <w:t>del patrimonio artistico, e tomba per filologi”</w:t>
      </w:r>
      <w:r w:rsidR="00C12AB6" w:rsidRPr="000954CD">
        <w:rPr>
          <w:rStyle w:val="FootnoteReference"/>
          <w:rFonts w:ascii="Verdana" w:eastAsia="Verdana" w:hAnsi="Verdana" w:cs="Verdana"/>
        </w:rPr>
        <w:footnoteReference w:id="8"/>
      </w:r>
      <w:r w:rsidRPr="000954CD">
        <w:rPr>
          <w:rFonts w:ascii="Verdana" w:eastAsia="Verdana" w:hAnsi="Verdana" w:cs="Verdana"/>
        </w:rPr>
        <w:t>. Bardi intese, fin dall’inizio, creare un’istituzione organica, in continuo movimento, in contatto con la vita e la gente, capace di avvicinare il pubblico all’arte</w:t>
      </w:r>
      <w:r w:rsidR="001011D5" w:rsidRPr="000954CD">
        <w:rPr>
          <w:rFonts w:ascii="Verdana" w:eastAsia="Verdana" w:hAnsi="Verdana" w:cs="Verdana"/>
        </w:rPr>
        <w:t>, considerata elemento fondante e salvifico della vita, necessaria come un’abitazione. Un museo accessibile a tutti e per tutti, capace di riformulare la società futura in virtù della sua funzione spirituale ed educativa.</w:t>
      </w:r>
    </w:p>
    <w:p w14:paraId="3929CA55" w14:textId="0A42720F" w:rsidR="006A694E" w:rsidRPr="000954CD" w:rsidRDefault="0023561B" w:rsidP="00AB4CD9">
      <w:pPr>
        <w:spacing w:line="360" w:lineRule="auto"/>
        <w:ind w:firstLine="706"/>
        <w:rPr>
          <w:rFonts w:ascii="Verdana" w:eastAsia="Verdana" w:hAnsi="Verdana" w:cs="Verdana"/>
        </w:rPr>
      </w:pPr>
      <w:r w:rsidRPr="000954CD">
        <w:rPr>
          <w:rFonts w:ascii="Verdana" w:eastAsia="Verdana" w:hAnsi="Verdana" w:cs="Verdana"/>
        </w:rPr>
        <w:t xml:space="preserve">Accanto alle sale con la collezione di opere d’arte, già di per sé ricca di esemplari e nomi importanti, inediti nel continente sudamericano, il </w:t>
      </w:r>
      <w:proofErr w:type="spellStart"/>
      <w:r w:rsidRPr="000954CD">
        <w:rPr>
          <w:rFonts w:ascii="Verdana" w:eastAsia="Verdana" w:hAnsi="Verdana" w:cs="Verdana"/>
        </w:rPr>
        <w:t>Museu</w:t>
      </w:r>
      <w:proofErr w:type="spellEnd"/>
      <w:r w:rsidRPr="000954CD">
        <w:rPr>
          <w:rFonts w:ascii="Verdana" w:eastAsia="Verdana" w:hAnsi="Verdana" w:cs="Verdana"/>
        </w:rPr>
        <w:t xml:space="preserve"> ospitava quindi tutta una serie di ambienti che lo facevano somigliare più ad una scuola che ad un museo in senso tradizionale: dall’auditorium, dove si tenevano incontri, conferenze, corsi pratici e teorici, sessioni di cinema, laboratori, lezioni di musica e danza per adulti e bambini, alla biblioteca; dalle sale con esposizioni temporanee, allo spazio adibito alla sezione didattica,</w:t>
      </w:r>
      <w:r w:rsidR="004D5A52" w:rsidRPr="000954CD">
        <w:rPr>
          <w:rFonts w:ascii="Verdana" w:eastAsia="Verdana" w:hAnsi="Verdana" w:cs="Verdana"/>
        </w:rPr>
        <w:t xml:space="preserve"> </w:t>
      </w:r>
      <w:r w:rsidR="002754E5" w:rsidRPr="000954CD">
        <w:rPr>
          <w:rFonts w:ascii="Verdana" w:eastAsia="Verdana" w:hAnsi="Verdana" w:cs="Verdana"/>
        </w:rPr>
        <w:t xml:space="preserve">l’iniziativa più sorprendente del MASP per l’importanza e la novità che rappresentò a livello mondiale, al punto </w:t>
      </w:r>
      <w:r w:rsidR="006A694E" w:rsidRPr="000954CD">
        <w:rPr>
          <w:rFonts w:ascii="Verdana" w:eastAsia="Verdana" w:hAnsi="Verdana" w:cs="Verdana"/>
        </w:rPr>
        <w:t>che valse al suo ideatore Bardi un</w:t>
      </w:r>
      <w:r w:rsidR="002754E5" w:rsidRPr="000954CD">
        <w:rPr>
          <w:rFonts w:ascii="Verdana" w:eastAsia="Verdana" w:hAnsi="Verdana" w:cs="Verdana"/>
        </w:rPr>
        <w:t xml:space="preserve"> </w:t>
      </w:r>
      <w:r w:rsidR="006A694E" w:rsidRPr="000954CD">
        <w:rPr>
          <w:rFonts w:ascii="Verdana" w:eastAsia="Verdana" w:hAnsi="Verdana" w:cs="Verdana"/>
        </w:rPr>
        <w:t>invito</w:t>
      </w:r>
      <w:r w:rsidR="002754E5" w:rsidRPr="000954CD">
        <w:rPr>
          <w:rFonts w:ascii="Verdana" w:eastAsia="Verdana" w:hAnsi="Verdana" w:cs="Verdana"/>
        </w:rPr>
        <w:t xml:space="preserve"> speciale</w:t>
      </w:r>
      <w:r w:rsidR="006A694E" w:rsidRPr="000954CD">
        <w:rPr>
          <w:rFonts w:ascii="Verdana" w:eastAsia="Verdana" w:hAnsi="Verdana" w:cs="Verdana"/>
        </w:rPr>
        <w:t xml:space="preserve"> a partecipare al secondo Congresso Internazionale dei Musei, organizzato a Città del Messico dall’ICOM, nel novembre 1947. Nel secondo numero di «</w:t>
      </w:r>
      <w:proofErr w:type="spellStart"/>
      <w:r w:rsidR="006A694E" w:rsidRPr="000954CD">
        <w:rPr>
          <w:rFonts w:ascii="Verdana" w:eastAsia="Verdana" w:hAnsi="Verdana" w:cs="Verdana"/>
        </w:rPr>
        <w:t>Museum</w:t>
      </w:r>
      <w:proofErr w:type="spellEnd"/>
      <w:r w:rsidR="006A694E" w:rsidRPr="000954CD">
        <w:rPr>
          <w:rFonts w:ascii="Verdana" w:eastAsia="Verdana" w:hAnsi="Verdana" w:cs="Verdana"/>
        </w:rPr>
        <w:t xml:space="preserve">», la rivista ufficiale dell’UNESCO, uscì poi un articolo </w:t>
      </w:r>
      <w:r w:rsidR="006A694E" w:rsidRPr="000954CD">
        <w:rPr>
          <w:rFonts w:ascii="Verdana" w:eastAsia="Verdana" w:hAnsi="Verdana" w:cs="Verdana"/>
        </w:rPr>
        <w:lastRenderedPageBreak/>
        <w:t>interamente dedicato al nuovissimo museo sudamericano</w:t>
      </w:r>
      <w:r w:rsidR="00BD6553" w:rsidRPr="000954CD">
        <w:rPr>
          <w:rFonts w:ascii="Verdana" w:eastAsia="Verdana" w:hAnsi="Verdana" w:cs="Verdana"/>
        </w:rPr>
        <w:t xml:space="preserve"> e alla proposta didattica</w:t>
      </w:r>
      <w:r w:rsidR="006A694E" w:rsidRPr="000954CD">
        <w:rPr>
          <w:rFonts w:ascii="Verdana" w:eastAsia="Verdana" w:hAnsi="Verdana" w:cs="Verdana"/>
        </w:rPr>
        <w:t>.</w:t>
      </w:r>
      <w:r w:rsidR="00BD6553" w:rsidRPr="000954CD">
        <w:rPr>
          <w:rFonts w:ascii="Verdana" w:eastAsia="Verdana" w:hAnsi="Verdana" w:cs="Verdana"/>
        </w:rPr>
        <w:t xml:space="preserve"> </w:t>
      </w:r>
    </w:p>
    <w:p w14:paraId="71DADC8F" w14:textId="77777777" w:rsidR="00FC5EFE" w:rsidRPr="000954CD" w:rsidRDefault="00BD6553" w:rsidP="00AB4CD9">
      <w:pPr>
        <w:pBdr>
          <w:top w:val="nil"/>
          <w:left w:val="nil"/>
          <w:bottom w:val="nil"/>
          <w:right w:val="nil"/>
          <w:between w:val="nil"/>
        </w:pBdr>
        <w:spacing w:line="360" w:lineRule="auto"/>
        <w:ind w:firstLine="706"/>
        <w:rPr>
          <w:rFonts w:ascii="Verdana" w:eastAsia="Verdana" w:hAnsi="Verdana" w:cs="Verdana"/>
        </w:rPr>
      </w:pPr>
      <w:r w:rsidRPr="000954CD">
        <w:rPr>
          <w:rFonts w:ascii="Verdana" w:eastAsia="Verdana" w:hAnsi="Verdana" w:cs="Verdana"/>
        </w:rPr>
        <w:t>Si trattava, infatti, di</w:t>
      </w:r>
      <w:r w:rsidR="00AB116C" w:rsidRPr="000954CD">
        <w:rPr>
          <w:rFonts w:ascii="Verdana" w:eastAsia="Verdana" w:hAnsi="Verdana" w:cs="Verdana"/>
        </w:rPr>
        <w:t xml:space="preserve"> un’esperienza pioniera nel suo genere,</w:t>
      </w:r>
      <w:r w:rsidR="00442905" w:rsidRPr="000954CD">
        <w:rPr>
          <w:rFonts w:ascii="Verdana" w:eastAsia="Verdana" w:hAnsi="Verdana" w:cs="Verdana"/>
        </w:rPr>
        <w:t xml:space="preserve"> iniziatrice di una «soluzione per il grave problema della conoscenza e della divulgazione dell’arte secondo principi universali»</w:t>
      </w:r>
      <w:r w:rsidR="00442905" w:rsidRPr="000954CD">
        <w:rPr>
          <w:rStyle w:val="FootnoteReference"/>
          <w:rFonts w:ascii="Verdana" w:eastAsia="Verdana" w:hAnsi="Verdana" w:cs="Verdana"/>
        </w:rPr>
        <w:footnoteReference w:id="9"/>
      </w:r>
      <w:r w:rsidR="00667558" w:rsidRPr="000954CD">
        <w:rPr>
          <w:rFonts w:ascii="Verdana" w:eastAsia="Verdana" w:hAnsi="Verdana" w:cs="Verdana"/>
        </w:rPr>
        <w:t xml:space="preserve">, realizzata in modo che la materia diventasse comprensibile e gradevole ad un pubblico ampio, </w:t>
      </w:r>
      <w:r w:rsidR="006D2878" w:rsidRPr="000954CD">
        <w:rPr>
          <w:rFonts w:ascii="Verdana" w:eastAsia="Verdana" w:hAnsi="Verdana" w:cs="Verdana"/>
        </w:rPr>
        <w:t>ora posto nella posizione non di semplice osservatore ma di collaboratore e erede del processo storico intero:</w:t>
      </w:r>
    </w:p>
    <w:p w14:paraId="26C080F3" w14:textId="3CF1D7EB" w:rsidR="00A055C1" w:rsidRPr="000954CD" w:rsidRDefault="006D2878" w:rsidP="00AB4CD9">
      <w:pPr>
        <w:pBdr>
          <w:top w:val="nil"/>
          <w:left w:val="nil"/>
          <w:bottom w:val="nil"/>
          <w:right w:val="nil"/>
          <w:between w:val="nil"/>
        </w:pBdr>
        <w:spacing w:line="360" w:lineRule="auto"/>
        <w:ind w:firstLine="706"/>
        <w:rPr>
          <w:rFonts w:ascii="Verdana" w:eastAsia="Verdana" w:hAnsi="Verdana" w:cs="Verdana"/>
        </w:rPr>
      </w:pPr>
      <w:r w:rsidRPr="000954CD">
        <w:rPr>
          <w:rFonts w:ascii="Verdana" w:eastAsia="Verdana" w:hAnsi="Verdana" w:cs="Verdana"/>
        </w:rPr>
        <w:t>L’obiettivo delle esposizioni didattiche non può essere limitarsi a un’esibizione di capolavori cristallizzati nel tempo, consacrati all’altare polveroso dei musei [...]. Al contrario, il suo fine ultimo e principale è quello di persuadere gli uomini della profonda intimità che unifica le arti alla vita quotidiana. Dimostrare e mostrare che non esiste separazione tra le forme create dalla visio</w:t>
      </w:r>
      <w:r w:rsidR="00A57A8E" w:rsidRPr="000954CD">
        <w:rPr>
          <w:rFonts w:ascii="Verdana" w:eastAsia="Verdana" w:hAnsi="Verdana" w:cs="Verdana"/>
        </w:rPr>
        <w:t>ne artistica e la suggestione che trasmettono</w:t>
      </w:r>
      <w:r w:rsidR="00546485" w:rsidRPr="000954CD">
        <w:rPr>
          <w:rStyle w:val="FootnoteReference"/>
          <w:rFonts w:ascii="Verdana" w:eastAsia="Verdana" w:hAnsi="Verdana" w:cs="Verdana"/>
        </w:rPr>
        <w:footnoteReference w:id="10"/>
      </w:r>
      <w:r w:rsidRPr="000954CD">
        <w:rPr>
          <w:rFonts w:ascii="Verdana" w:eastAsia="Verdana" w:hAnsi="Verdana" w:cs="Verdana"/>
        </w:rPr>
        <w:t>.</w:t>
      </w:r>
    </w:p>
    <w:p w14:paraId="05834993" w14:textId="3F0797D7" w:rsidR="00C70207" w:rsidRPr="000954CD" w:rsidRDefault="00FD7FA7" w:rsidP="00AB4CD9">
      <w:pPr>
        <w:spacing w:line="360" w:lineRule="auto"/>
        <w:ind w:firstLine="706"/>
        <w:rPr>
          <w:rFonts w:ascii="Verdana" w:eastAsia="Verdana" w:hAnsi="Verdana" w:cs="Verdana"/>
        </w:rPr>
      </w:pPr>
      <w:r w:rsidRPr="000954CD">
        <w:rPr>
          <w:rFonts w:ascii="Verdana" w:eastAsia="Verdana" w:hAnsi="Verdana" w:cs="Verdana"/>
        </w:rPr>
        <w:t xml:space="preserve">Per realizzare tale sezione, Bardi si avvalse </w:t>
      </w:r>
      <w:r w:rsidR="004739C4" w:rsidRPr="000954CD">
        <w:rPr>
          <w:rFonts w:ascii="Verdana" w:eastAsia="Verdana" w:hAnsi="Verdana" w:cs="Verdana"/>
        </w:rPr>
        <w:t xml:space="preserve">dell’aiuto </w:t>
      </w:r>
      <w:r w:rsidR="004C213A" w:rsidRPr="000954CD">
        <w:rPr>
          <w:rFonts w:ascii="Verdana" w:eastAsia="Verdana" w:hAnsi="Verdana" w:cs="Verdana"/>
        </w:rPr>
        <w:t>dell’</w:t>
      </w:r>
      <w:r w:rsidR="004C213A" w:rsidRPr="000954CD">
        <w:rPr>
          <w:rFonts w:ascii="Verdana" w:eastAsia="Verdana" w:hAnsi="Verdana" w:cs="Verdana"/>
          <w:i/>
        </w:rPr>
        <w:t>equipe</w:t>
      </w:r>
      <w:r w:rsidR="004739C4" w:rsidRPr="000954CD">
        <w:rPr>
          <w:rFonts w:ascii="Verdana" w:eastAsia="Verdana" w:hAnsi="Verdana" w:cs="Verdana"/>
        </w:rPr>
        <w:t xml:space="preserve"> della Palma</w:t>
      </w:r>
      <w:r w:rsidR="00CA16D6" w:rsidRPr="000954CD">
        <w:rPr>
          <w:rFonts w:ascii="Verdana" w:eastAsia="Verdana" w:hAnsi="Verdana" w:cs="Verdana"/>
        </w:rPr>
        <w:t>, composta in particolare da</w:t>
      </w:r>
      <w:r w:rsidR="00C70207" w:rsidRPr="000954CD">
        <w:rPr>
          <w:rFonts w:ascii="Verdana" w:eastAsia="Verdana" w:hAnsi="Verdana" w:cs="Verdana"/>
        </w:rPr>
        <w:t xml:space="preserve">l restauratore Mario </w:t>
      </w:r>
      <w:proofErr w:type="spellStart"/>
      <w:r w:rsidR="00C70207" w:rsidRPr="000954CD">
        <w:rPr>
          <w:rFonts w:ascii="Verdana" w:eastAsia="Verdana" w:hAnsi="Verdana" w:cs="Verdana"/>
        </w:rPr>
        <w:t>Modestini</w:t>
      </w:r>
      <w:proofErr w:type="spellEnd"/>
      <w:r w:rsidR="00C70207" w:rsidRPr="000954CD">
        <w:rPr>
          <w:rFonts w:ascii="Verdana" w:eastAsia="Verdana" w:hAnsi="Verdana" w:cs="Verdana"/>
        </w:rPr>
        <w:t xml:space="preserve">, </w:t>
      </w:r>
      <w:r w:rsidR="00CA16D6" w:rsidRPr="000954CD">
        <w:rPr>
          <w:rFonts w:ascii="Verdana" w:eastAsia="Verdana" w:hAnsi="Verdana" w:cs="Verdana"/>
        </w:rPr>
        <w:t xml:space="preserve">da </w:t>
      </w:r>
      <w:proofErr w:type="spellStart"/>
      <w:r w:rsidR="00DE66A7" w:rsidRPr="000954CD">
        <w:rPr>
          <w:rFonts w:ascii="Verdana" w:eastAsia="Verdana" w:hAnsi="Verdana" w:cs="Verdana"/>
        </w:rPr>
        <w:t>Monotti</w:t>
      </w:r>
      <w:proofErr w:type="spellEnd"/>
      <w:r w:rsidR="00DE66A7" w:rsidRPr="000954CD">
        <w:rPr>
          <w:rFonts w:ascii="Verdana" w:eastAsia="Verdana" w:hAnsi="Verdana" w:cs="Verdana"/>
        </w:rPr>
        <w:t xml:space="preserve"> e </w:t>
      </w:r>
      <w:r w:rsidR="00CA16D6" w:rsidRPr="000954CD">
        <w:rPr>
          <w:rFonts w:ascii="Verdana" w:eastAsia="Verdana" w:hAnsi="Verdana" w:cs="Verdana"/>
        </w:rPr>
        <w:t xml:space="preserve">da </w:t>
      </w:r>
      <w:r w:rsidR="00DE66A7" w:rsidRPr="000954CD">
        <w:rPr>
          <w:rFonts w:ascii="Verdana" w:eastAsia="Verdana" w:hAnsi="Verdana" w:cs="Verdana"/>
        </w:rPr>
        <w:t>Villa</w:t>
      </w:r>
      <w:r w:rsidR="00CA16D6" w:rsidRPr="000954CD">
        <w:rPr>
          <w:rFonts w:ascii="Verdana" w:eastAsia="Verdana" w:hAnsi="Verdana" w:cs="Verdana"/>
        </w:rPr>
        <w:t xml:space="preserve">. A questi </w:t>
      </w:r>
      <w:r w:rsidR="00C70207" w:rsidRPr="000954CD">
        <w:rPr>
          <w:rFonts w:ascii="Verdana" w:eastAsia="Verdana" w:hAnsi="Verdana" w:cs="Verdana"/>
        </w:rPr>
        <w:t xml:space="preserve">si unirono </w:t>
      </w:r>
      <w:r w:rsidR="00CA16D6" w:rsidRPr="000954CD">
        <w:rPr>
          <w:rFonts w:ascii="Verdana" w:eastAsia="Verdana" w:hAnsi="Verdana" w:cs="Verdana"/>
        </w:rPr>
        <w:t xml:space="preserve">poi </w:t>
      </w:r>
      <w:r w:rsidR="00C70207" w:rsidRPr="000954CD">
        <w:rPr>
          <w:rFonts w:ascii="Verdana" w:eastAsia="Verdana" w:hAnsi="Verdana" w:cs="Verdana"/>
        </w:rPr>
        <w:t>esperti del settore delle arti</w:t>
      </w:r>
      <w:r w:rsidR="00CA16D6" w:rsidRPr="000954CD">
        <w:rPr>
          <w:rFonts w:ascii="Verdana" w:eastAsia="Verdana" w:hAnsi="Verdana" w:cs="Verdana"/>
        </w:rPr>
        <w:t>, variamente citati lungo tutta la corrispondenza</w:t>
      </w:r>
      <w:r w:rsidR="00C70207" w:rsidRPr="000954CD">
        <w:rPr>
          <w:rFonts w:ascii="Verdana" w:eastAsia="Verdana" w:hAnsi="Verdana" w:cs="Verdana"/>
        </w:rPr>
        <w:t xml:space="preserve">: dagli architetti Marcello Piacentini e Bruno Zevi ai cinque membri di METRON, tra cui Gino </w:t>
      </w:r>
      <w:proofErr w:type="spellStart"/>
      <w:r w:rsidR="00C70207" w:rsidRPr="000954CD">
        <w:rPr>
          <w:rFonts w:ascii="Verdana" w:eastAsia="Verdana" w:hAnsi="Verdana" w:cs="Verdana"/>
        </w:rPr>
        <w:t>Calcaprina</w:t>
      </w:r>
      <w:proofErr w:type="spellEnd"/>
      <w:r w:rsidR="00C70207" w:rsidRPr="000954CD">
        <w:rPr>
          <w:rFonts w:ascii="Verdana" w:eastAsia="Verdana" w:hAnsi="Verdana" w:cs="Verdana"/>
        </w:rPr>
        <w:t xml:space="preserve">, e Silvio </w:t>
      </w:r>
      <w:proofErr w:type="spellStart"/>
      <w:r w:rsidR="00C70207" w:rsidRPr="000954CD">
        <w:rPr>
          <w:rFonts w:ascii="Verdana" w:eastAsia="Verdana" w:hAnsi="Verdana" w:cs="Verdana"/>
        </w:rPr>
        <w:t>Radiconcini</w:t>
      </w:r>
      <w:proofErr w:type="spellEnd"/>
      <w:r w:rsidR="00C70207" w:rsidRPr="000954CD">
        <w:rPr>
          <w:rFonts w:ascii="Verdana" w:eastAsia="Verdana" w:hAnsi="Verdana" w:cs="Verdana"/>
        </w:rPr>
        <w:t xml:space="preserve"> </w:t>
      </w:r>
      <w:r w:rsidR="00C70207" w:rsidRPr="000954CD">
        <w:rPr>
          <w:rFonts w:ascii="Verdana" w:eastAsia="Verdana" w:hAnsi="Verdana" w:cs="Verdana"/>
        </w:rPr>
        <w:lastRenderedPageBreak/>
        <w:t xml:space="preserve">(componenti del consiglio direttivo) e Margherita </w:t>
      </w:r>
      <w:proofErr w:type="spellStart"/>
      <w:r w:rsidR="00C70207" w:rsidRPr="000954CD">
        <w:rPr>
          <w:rFonts w:ascii="Verdana" w:eastAsia="Verdana" w:hAnsi="Verdana" w:cs="Verdana"/>
        </w:rPr>
        <w:t>Calcaprina</w:t>
      </w:r>
      <w:proofErr w:type="spellEnd"/>
      <w:r w:rsidR="00C70207" w:rsidRPr="000954CD">
        <w:rPr>
          <w:rFonts w:ascii="Verdana" w:eastAsia="Verdana" w:hAnsi="Verdana" w:cs="Verdana"/>
        </w:rPr>
        <w:t xml:space="preserve">; dagli storici d’arte Giuliano Briganti, </w:t>
      </w:r>
      <w:r w:rsidR="0077016F" w:rsidRPr="000954CD">
        <w:rPr>
          <w:rFonts w:ascii="Verdana" w:eastAsia="Verdana" w:hAnsi="Verdana" w:cs="Verdana"/>
        </w:rPr>
        <w:t xml:space="preserve">Federico Zeri, </w:t>
      </w:r>
      <w:r w:rsidR="00C70207" w:rsidRPr="000954CD">
        <w:rPr>
          <w:rFonts w:ascii="Verdana" w:eastAsia="Verdana" w:hAnsi="Verdana" w:cs="Verdana"/>
        </w:rPr>
        <w:t xml:space="preserve">Pepe e Gigli, ad una squadra di </w:t>
      </w:r>
      <w:r w:rsidR="00A57A8E" w:rsidRPr="000954CD">
        <w:rPr>
          <w:rFonts w:ascii="Verdana" w:eastAsia="Verdana" w:hAnsi="Verdana" w:cs="Verdana"/>
        </w:rPr>
        <w:t xml:space="preserve">fotografi e </w:t>
      </w:r>
      <w:r w:rsidR="00C70207" w:rsidRPr="000954CD">
        <w:rPr>
          <w:rFonts w:ascii="Verdana" w:eastAsia="Verdana" w:hAnsi="Verdana" w:cs="Verdana"/>
        </w:rPr>
        <w:t>disegnatori</w:t>
      </w:r>
      <w:r w:rsidR="00DE66A7" w:rsidRPr="000954CD">
        <w:rPr>
          <w:rFonts w:ascii="Verdana" w:eastAsia="Verdana" w:hAnsi="Verdana" w:cs="Verdana"/>
        </w:rPr>
        <w:t xml:space="preserve"> specializzati, incaricati di riprodurre mappe, schemi concettuali e colorare a mano </w:t>
      </w:r>
      <w:r w:rsidR="00F86459" w:rsidRPr="000954CD">
        <w:rPr>
          <w:rFonts w:ascii="Verdana" w:eastAsia="Verdana" w:hAnsi="Verdana" w:cs="Verdana"/>
        </w:rPr>
        <w:t xml:space="preserve">le </w:t>
      </w:r>
      <w:r w:rsidR="00DE66A7" w:rsidRPr="000954CD">
        <w:rPr>
          <w:rFonts w:ascii="Verdana" w:eastAsia="Verdana" w:hAnsi="Verdana" w:cs="Verdana"/>
        </w:rPr>
        <w:t>fotografie.</w:t>
      </w:r>
      <w:r w:rsidR="0013280F" w:rsidRPr="000954CD">
        <w:rPr>
          <w:rFonts w:ascii="Verdana" w:eastAsia="Verdana" w:hAnsi="Verdana" w:cs="Verdana"/>
        </w:rPr>
        <w:t xml:space="preserve"> Seguendo però la fitta corrispondenza arrivata da Roma nei lunghi e intensi mesi di preparazione, risalente alla prima metà del 1947, è facile intuire come il ruolo preponderante in questa impresa fu proprio quello di Villa. È lui, infatti, a sobbarcarsi </w:t>
      </w:r>
      <w:r w:rsidR="004C213A" w:rsidRPr="000954CD">
        <w:rPr>
          <w:rFonts w:ascii="Verdana" w:eastAsia="Verdana" w:hAnsi="Verdana" w:cs="Verdana"/>
        </w:rPr>
        <w:t>l’impegno</w:t>
      </w:r>
      <w:r w:rsidR="0013280F" w:rsidRPr="000954CD">
        <w:rPr>
          <w:rFonts w:ascii="Verdana" w:eastAsia="Verdana" w:hAnsi="Verdana" w:cs="Verdana"/>
        </w:rPr>
        <w:t xml:space="preserve"> maggiore, inviando continue e dettagliate relazioni a Bardi, nelle quali chiedeva chiarimenti, ma soprattutto dava consigli, elaborava proposte, organizzava il lavoro dei disegnatori</w:t>
      </w:r>
      <w:r w:rsidR="000F4725" w:rsidRPr="000954CD">
        <w:rPr>
          <w:rFonts w:ascii="Verdana" w:eastAsia="Verdana" w:hAnsi="Verdana" w:cs="Verdana"/>
        </w:rPr>
        <w:t>, collaboratori e</w:t>
      </w:r>
      <w:r w:rsidR="004C213A" w:rsidRPr="000954CD">
        <w:rPr>
          <w:rFonts w:ascii="Verdana" w:eastAsia="Verdana" w:hAnsi="Verdana" w:cs="Verdana"/>
        </w:rPr>
        <w:t>d</w:t>
      </w:r>
      <w:r w:rsidR="000F4725" w:rsidRPr="000954CD">
        <w:rPr>
          <w:rFonts w:ascii="Verdana" w:eastAsia="Verdana" w:hAnsi="Verdana" w:cs="Verdana"/>
        </w:rPr>
        <w:t xml:space="preserve"> esperti (spesso in disputa tra loro, con il risultato finale di complicare il procedere delle attività, più che di facilitar</w:t>
      </w:r>
      <w:r w:rsidR="004C213A" w:rsidRPr="000954CD">
        <w:rPr>
          <w:rFonts w:ascii="Verdana" w:eastAsia="Verdana" w:hAnsi="Verdana" w:cs="Verdana"/>
        </w:rPr>
        <w:t>l</w:t>
      </w:r>
      <w:r w:rsidR="000F4725" w:rsidRPr="000954CD">
        <w:rPr>
          <w:rFonts w:ascii="Verdana" w:eastAsia="Verdana" w:hAnsi="Verdana" w:cs="Verdana"/>
        </w:rPr>
        <w:t>e)</w:t>
      </w:r>
      <w:r w:rsidR="0013280F" w:rsidRPr="000954CD">
        <w:rPr>
          <w:rFonts w:ascii="Verdana" w:eastAsia="Verdana" w:hAnsi="Verdana" w:cs="Verdana"/>
        </w:rPr>
        <w:t xml:space="preserve">, provvedeva a selezionare il materiale, andando a cercarlo su riviste, libri, in musei e collezioni, non senza innumerevoli difficoltà pratiche, e a posizionarlo poi sulle tavole, scegliendo il taglio espositivo migliore. È sempre Emilio ad effettuare preventivi, ricercare sul mercato tutte le opzioni di materiali necessari per l’allestimento e montaggio dei pannelli, a gestire le varie difficoltà tecniche e burocratiche che via via si presentavano, non mancando neppure di dare istruzioni su dettagli tecnici minori come la scelta del carattere da usare </w:t>
      </w:r>
      <w:r w:rsidR="0003565F" w:rsidRPr="000954CD">
        <w:rPr>
          <w:rFonts w:ascii="Verdana" w:eastAsia="Verdana" w:hAnsi="Verdana" w:cs="Verdana"/>
        </w:rPr>
        <w:t>per le</w:t>
      </w:r>
      <w:r w:rsidR="0013280F" w:rsidRPr="000954CD">
        <w:rPr>
          <w:rFonts w:ascii="Verdana" w:eastAsia="Verdana" w:hAnsi="Verdana" w:cs="Verdana"/>
        </w:rPr>
        <w:t xml:space="preserve"> didascalie e le sue dimensioni. Il tutto con una visione grafica </w:t>
      </w:r>
      <w:r w:rsidR="004C213A" w:rsidRPr="000954CD">
        <w:rPr>
          <w:rFonts w:ascii="Verdana" w:eastAsia="Verdana" w:hAnsi="Verdana" w:cs="Verdana"/>
        </w:rPr>
        <w:t>accattivante</w:t>
      </w:r>
      <w:r w:rsidR="0013280F" w:rsidRPr="000954CD">
        <w:rPr>
          <w:rFonts w:ascii="Verdana" w:eastAsia="Verdana" w:hAnsi="Verdana" w:cs="Verdana"/>
        </w:rPr>
        <w:t>, a cui si univano conoscenze aggiornate nel campo della museografia</w:t>
      </w:r>
      <w:r w:rsidR="00B56219" w:rsidRPr="000954CD">
        <w:rPr>
          <w:rFonts w:ascii="Verdana" w:eastAsia="Verdana" w:hAnsi="Verdana" w:cs="Verdana"/>
        </w:rPr>
        <w:t>, della storia dell’arte, della critica</w:t>
      </w:r>
      <w:r w:rsidR="0013280F" w:rsidRPr="000954CD">
        <w:rPr>
          <w:rFonts w:ascii="Verdana" w:eastAsia="Verdana" w:hAnsi="Verdana" w:cs="Verdana"/>
        </w:rPr>
        <w:t>, evidenti nelle idee esposte sull’ambien</w:t>
      </w:r>
      <w:r w:rsidR="00B56219" w:rsidRPr="000954CD">
        <w:rPr>
          <w:rFonts w:ascii="Verdana" w:eastAsia="Verdana" w:hAnsi="Verdana" w:cs="Verdana"/>
        </w:rPr>
        <w:t>tazione migliore per i pannelli, sul</w:t>
      </w:r>
      <w:r w:rsidR="0013280F" w:rsidRPr="000954CD">
        <w:rPr>
          <w:rFonts w:ascii="Verdana" w:eastAsia="Verdana" w:hAnsi="Verdana" w:cs="Verdana"/>
        </w:rPr>
        <w:t>la decorazione della sala</w:t>
      </w:r>
      <w:r w:rsidR="00B56219" w:rsidRPr="000954CD">
        <w:rPr>
          <w:rFonts w:ascii="Verdana" w:eastAsia="Verdana" w:hAnsi="Verdana" w:cs="Verdana"/>
        </w:rPr>
        <w:t xml:space="preserve">, sull’ordine e disposizione dei cicli storici, sull’impostazione corretta da dare alle immagini e scritte, rispettando le giuste proporzioni anche in relazione al contesto storico e culturale. </w:t>
      </w:r>
      <w:r w:rsidR="0013280F" w:rsidRPr="000954CD">
        <w:rPr>
          <w:rFonts w:ascii="Verdana" w:eastAsia="Verdana" w:hAnsi="Verdana" w:cs="Verdana"/>
        </w:rPr>
        <w:t xml:space="preserve">E, ovviamente, è ancora lui a scrivere </w:t>
      </w:r>
      <w:r w:rsidR="004C213A" w:rsidRPr="000954CD">
        <w:rPr>
          <w:rFonts w:ascii="Verdana" w:eastAsia="Verdana" w:hAnsi="Verdana" w:cs="Verdana"/>
        </w:rPr>
        <w:t>la maggior parte delle didascalie</w:t>
      </w:r>
      <w:r w:rsidR="0013280F" w:rsidRPr="000954CD">
        <w:rPr>
          <w:rFonts w:ascii="Verdana" w:eastAsia="Verdana" w:hAnsi="Verdana" w:cs="Verdana"/>
        </w:rPr>
        <w:t xml:space="preserve"> delle oltre 20.000 riproduzioni fotografiche scelte per il progetto</w:t>
      </w:r>
      <w:r w:rsidR="00B56219" w:rsidRPr="000954CD">
        <w:rPr>
          <w:rFonts w:ascii="Verdana" w:eastAsia="Verdana" w:hAnsi="Verdana" w:cs="Verdana"/>
        </w:rPr>
        <w:t>, con informazioni relative alle opere, allo stile, all’autore, alla cultura di ogni epoca (anche se poi, il tutto veniva riveduto dai competenti a disposizione)</w:t>
      </w:r>
      <w:r w:rsidR="0013280F" w:rsidRPr="000954CD">
        <w:rPr>
          <w:rFonts w:ascii="Verdana" w:eastAsia="Verdana" w:hAnsi="Verdana" w:cs="Verdana"/>
        </w:rPr>
        <w:t>.</w:t>
      </w:r>
    </w:p>
    <w:p w14:paraId="75ADEA20" w14:textId="55BD8243" w:rsidR="00FB08F6" w:rsidRPr="000954CD" w:rsidRDefault="009D0ED7" w:rsidP="00AB4CD9">
      <w:pPr>
        <w:spacing w:line="360" w:lineRule="auto"/>
        <w:ind w:firstLine="706"/>
        <w:rPr>
          <w:rFonts w:ascii="Verdana" w:eastAsia="Verdana" w:hAnsi="Verdana" w:cs="Verdana"/>
        </w:rPr>
      </w:pPr>
      <w:r w:rsidRPr="000954CD">
        <w:rPr>
          <w:rFonts w:ascii="Verdana" w:eastAsia="Verdana" w:hAnsi="Verdana" w:cs="Verdana"/>
        </w:rPr>
        <w:t>Il risultato finale fu</w:t>
      </w:r>
      <w:r w:rsidR="0045321A" w:rsidRPr="000954CD">
        <w:rPr>
          <w:rFonts w:ascii="Verdana" w:eastAsia="Verdana" w:hAnsi="Verdana" w:cs="Verdana"/>
        </w:rPr>
        <w:t xml:space="preserve"> una sala con esposte 84 placche di metallo e vetro, sospese su tubi di acciaio </w:t>
      </w:r>
      <w:r w:rsidR="00703E1D" w:rsidRPr="000954CD">
        <w:rPr>
          <w:rFonts w:ascii="Verdana" w:eastAsia="Verdana" w:hAnsi="Verdana" w:cs="Verdana"/>
        </w:rPr>
        <w:t xml:space="preserve">facilmente smontabili e trasportabili, </w:t>
      </w:r>
      <w:r w:rsidR="0045321A" w:rsidRPr="000954CD">
        <w:rPr>
          <w:rFonts w:ascii="Verdana" w:eastAsia="Verdana" w:hAnsi="Verdana" w:cs="Verdana"/>
        </w:rPr>
        <w:t xml:space="preserve">che ricordavano </w:t>
      </w:r>
      <w:r w:rsidR="0045321A" w:rsidRPr="000954CD">
        <w:rPr>
          <w:rFonts w:ascii="Verdana" w:eastAsia="Verdana" w:hAnsi="Verdana" w:cs="Verdana"/>
        </w:rPr>
        <w:lastRenderedPageBreak/>
        <w:t>le coeve esperienze</w:t>
      </w:r>
      <w:r w:rsidRPr="000954CD">
        <w:rPr>
          <w:rFonts w:ascii="Verdana" w:eastAsia="Verdana" w:hAnsi="Verdana" w:cs="Verdana"/>
        </w:rPr>
        <w:t xml:space="preserve"> </w:t>
      </w:r>
      <w:proofErr w:type="spellStart"/>
      <w:r w:rsidRPr="000954CD">
        <w:rPr>
          <w:rFonts w:ascii="Verdana" w:eastAsia="Verdana" w:hAnsi="Verdana" w:cs="Verdana"/>
        </w:rPr>
        <w:t>allestitive</w:t>
      </w:r>
      <w:proofErr w:type="spellEnd"/>
      <w:r w:rsidR="0045321A" w:rsidRPr="000954CD">
        <w:rPr>
          <w:rFonts w:ascii="Verdana" w:eastAsia="Verdana" w:hAnsi="Verdana" w:cs="Verdana"/>
        </w:rPr>
        <w:t xml:space="preserve"> di Albini</w:t>
      </w:r>
      <w:r w:rsidR="0045321A" w:rsidRPr="000954CD">
        <w:rPr>
          <w:rFonts w:ascii="Verdana" w:eastAsia="Verdana" w:hAnsi="Verdana" w:cs="Verdana"/>
          <w:vertAlign w:val="superscript"/>
        </w:rPr>
        <w:footnoteReference w:id="11"/>
      </w:r>
      <w:r w:rsidR="0045321A" w:rsidRPr="000954CD">
        <w:rPr>
          <w:rFonts w:ascii="Verdana" w:eastAsia="Verdana" w:hAnsi="Verdana" w:cs="Verdana"/>
        </w:rPr>
        <w:t>. Or</w:t>
      </w:r>
      <w:r w:rsidRPr="000954CD">
        <w:rPr>
          <w:rFonts w:ascii="Verdana" w:eastAsia="Verdana" w:hAnsi="Verdana" w:cs="Verdana"/>
        </w:rPr>
        <w:t>ganizzate sui pannelli c’erano «</w:t>
      </w:r>
      <w:r w:rsidR="0045321A" w:rsidRPr="000954CD">
        <w:rPr>
          <w:rFonts w:ascii="Verdana" w:eastAsia="Verdana" w:hAnsi="Verdana" w:cs="Verdana"/>
        </w:rPr>
        <w:t>oltre 20.000 riproduzioni in</w:t>
      </w:r>
      <w:r w:rsidRPr="000954CD">
        <w:rPr>
          <w:rFonts w:ascii="Verdana" w:eastAsia="Verdana" w:hAnsi="Verdana" w:cs="Verdana"/>
        </w:rPr>
        <w:t xml:space="preserve"> bianco e nero e 2.000 a colori»</w:t>
      </w:r>
      <w:r w:rsidR="00062385" w:rsidRPr="000954CD">
        <w:rPr>
          <w:rStyle w:val="FootnoteReference"/>
          <w:rFonts w:ascii="Verdana" w:eastAsia="Verdana" w:hAnsi="Verdana" w:cs="Verdana"/>
        </w:rPr>
        <w:footnoteReference w:id="12"/>
      </w:r>
      <w:r w:rsidR="0023185E" w:rsidRPr="000954CD">
        <w:rPr>
          <w:rFonts w:ascii="Verdana" w:eastAsia="Verdana" w:hAnsi="Verdana" w:cs="Verdana"/>
        </w:rPr>
        <w:t xml:space="preserve"> </w:t>
      </w:r>
      <w:r w:rsidR="00EA1F38" w:rsidRPr="000954CD">
        <w:rPr>
          <w:rFonts w:ascii="Verdana" w:eastAsia="Verdana" w:hAnsi="Verdana" w:cs="Verdana"/>
        </w:rPr>
        <w:t>che ripercorrevano la “S</w:t>
      </w:r>
      <w:r w:rsidR="0045321A" w:rsidRPr="000954CD">
        <w:rPr>
          <w:rFonts w:ascii="Verdana" w:eastAsia="Verdana" w:hAnsi="Verdana" w:cs="Verdana"/>
        </w:rPr>
        <w:t>toria dell’arte dalle origini alla contemporaneità</w:t>
      </w:r>
      <w:r w:rsidR="00EA1F38" w:rsidRPr="000954CD">
        <w:rPr>
          <w:rFonts w:ascii="Verdana" w:eastAsia="Verdana" w:hAnsi="Verdana" w:cs="Verdana"/>
        </w:rPr>
        <w:t>”</w:t>
      </w:r>
      <w:r w:rsidR="0045321A" w:rsidRPr="000954CD">
        <w:rPr>
          <w:rFonts w:ascii="Verdana" w:eastAsia="Verdana" w:hAnsi="Verdana" w:cs="Verdana"/>
        </w:rPr>
        <w:t>. Le immagini erano disposte in periodi, schematizzate in 4 fasce orizzontali che dettagliavano il contesto storico e civile dell’epoca presa in esame, l’architettura, la scultura e la pittura. Erano accompagnate da didascalie scritte con linguaggio semplice e chiaro, da schemi concettuali, mappe geografic</w:t>
      </w:r>
      <w:r w:rsidR="00703E1D" w:rsidRPr="000954CD">
        <w:rPr>
          <w:rFonts w:ascii="Verdana" w:eastAsia="Verdana" w:hAnsi="Verdana" w:cs="Verdana"/>
        </w:rPr>
        <w:t xml:space="preserve">he e riassunti esemplificativi: </w:t>
      </w:r>
      <w:r w:rsidR="0045321A" w:rsidRPr="000954CD">
        <w:rPr>
          <w:rFonts w:ascii="Verdana" w:eastAsia="Verdana" w:hAnsi="Verdana" w:cs="Verdana"/>
        </w:rPr>
        <w:t>un percorso attraverso i millenni, dove storia, arte e cultura si inte</w:t>
      </w:r>
      <w:r w:rsidR="00F86459" w:rsidRPr="000954CD">
        <w:rPr>
          <w:rFonts w:ascii="Verdana" w:eastAsia="Verdana" w:hAnsi="Verdana" w:cs="Verdana"/>
        </w:rPr>
        <w:t>rsecavano in maniera coerente, «</w:t>
      </w:r>
      <w:r w:rsidR="0045321A" w:rsidRPr="000954CD">
        <w:rPr>
          <w:rFonts w:ascii="Verdana" w:eastAsia="Verdana" w:hAnsi="Verdana" w:cs="Verdana"/>
        </w:rPr>
        <w:t xml:space="preserve">seguendo una linea generale, un’idea fondamentale di tutto lo sviluppo, un’intenzione dimostrativa </w:t>
      </w:r>
      <w:r w:rsidR="00F86459" w:rsidRPr="000954CD">
        <w:rPr>
          <w:rFonts w:ascii="Verdana" w:eastAsia="Verdana" w:hAnsi="Verdana" w:cs="Verdana"/>
        </w:rPr>
        <w:t>esatta, un’esposizione organica»</w:t>
      </w:r>
      <w:r w:rsidR="00F86459" w:rsidRPr="000954CD">
        <w:rPr>
          <w:rStyle w:val="FootnoteReference"/>
          <w:rFonts w:ascii="Verdana" w:eastAsia="Verdana" w:hAnsi="Verdana" w:cs="Verdana"/>
        </w:rPr>
        <w:footnoteReference w:id="13"/>
      </w:r>
      <w:r w:rsidR="0045321A" w:rsidRPr="000954CD">
        <w:rPr>
          <w:rFonts w:ascii="Verdana" w:eastAsia="Verdana" w:hAnsi="Verdana" w:cs="Verdana"/>
        </w:rPr>
        <w:t>.</w:t>
      </w:r>
      <w:r w:rsidR="00703E1D" w:rsidRPr="000954CD">
        <w:rPr>
          <w:rFonts w:ascii="Verdana" w:eastAsia="Verdana" w:hAnsi="Verdana" w:cs="Verdana"/>
        </w:rPr>
        <w:t xml:space="preserve"> I documenti di cui siamo in possesso</w:t>
      </w:r>
      <w:r w:rsidR="00703E1D" w:rsidRPr="000954CD">
        <w:rPr>
          <w:rFonts w:ascii="Verdana" w:eastAsia="Verdana" w:hAnsi="Verdana" w:cs="Verdana"/>
          <w:vertAlign w:val="superscript"/>
        </w:rPr>
        <w:footnoteReference w:id="14"/>
      </w:r>
      <w:r w:rsidR="00703E1D" w:rsidRPr="000954CD">
        <w:rPr>
          <w:rFonts w:ascii="Verdana" w:eastAsia="Verdana" w:hAnsi="Verdana" w:cs="Verdana"/>
        </w:rPr>
        <w:t xml:space="preserve"> ci permettono di ricostruire questo percorso a grandi linee, ma sufficiente per comprendere l’approccio adottato. Trattandosi di un progetto didattico, pensato per il grande pubblico e con funzione</w:t>
      </w:r>
      <w:r w:rsidR="00B518B7" w:rsidRPr="000954CD">
        <w:rPr>
          <w:rFonts w:ascii="Verdana" w:eastAsia="Verdana" w:hAnsi="Verdana" w:cs="Verdana"/>
        </w:rPr>
        <w:t xml:space="preserve"> </w:t>
      </w:r>
      <w:r w:rsidR="00703E1D" w:rsidRPr="000954CD">
        <w:rPr>
          <w:rFonts w:ascii="Verdana" w:eastAsia="Verdana" w:hAnsi="Verdana" w:cs="Verdana"/>
        </w:rPr>
        <w:t>divulgativa, si era optato per una sequenza cronologica in cicli di civiltà, dove ogni pannello illustrava nel dettaglio un periodo specifico.</w:t>
      </w:r>
    </w:p>
    <w:p w14:paraId="72D6D0CA" w14:textId="623B2991" w:rsidR="00351934" w:rsidRDefault="00CA6D73" w:rsidP="00AB4CD9">
      <w:pPr>
        <w:spacing w:line="360" w:lineRule="auto"/>
        <w:jc w:val="center"/>
        <w:rPr>
          <w:rFonts w:ascii="Verdana" w:eastAsia="Verdana" w:hAnsi="Verdana" w:cs="Verdana"/>
          <w:sz w:val="20"/>
          <w:szCs w:val="20"/>
        </w:rPr>
      </w:pPr>
      <w:r w:rsidRPr="000954CD">
        <w:rPr>
          <w:rFonts w:ascii="Verdana" w:eastAsia="Verdana" w:hAnsi="Verdana" w:cs="Verdana"/>
          <w:noProof/>
          <w:sz w:val="22"/>
          <w:szCs w:val="22"/>
          <w:lang w:eastAsia="it-IT"/>
        </w:rPr>
        <w:lastRenderedPageBreak/>
        <w:drawing>
          <wp:inline distT="0" distB="0" distL="0" distR="0" wp14:anchorId="0422C602" wp14:editId="36595216">
            <wp:extent cx="5375910" cy="6560820"/>
            <wp:effectExtent l="0" t="0" r="0" b="5080"/>
            <wp:docPr id="2" name="Immagine 2" descr="../../../Foto%20già%20autorizzate/F.1947.00026.32h%20Pré-his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20già%20autorizzate/F.1947.00026.32h%20Pré-histór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5910" cy="6560820"/>
                    </a:xfrm>
                    <a:prstGeom prst="rect">
                      <a:avLst/>
                    </a:prstGeom>
                    <a:noFill/>
                    <a:ln>
                      <a:noFill/>
                    </a:ln>
                  </pic:spPr>
                </pic:pic>
              </a:graphicData>
            </a:graphic>
          </wp:inline>
        </w:drawing>
      </w:r>
    </w:p>
    <w:p w14:paraId="7E9C65D3" w14:textId="77777777" w:rsidR="00AB4CD9" w:rsidRDefault="00AB4CD9" w:rsidP="00AB4CD9">
      <w:pPr>
        <w:rPr>
          <w:rFonts w:ascii="Verdana" w:eastAsia="Verdana" w:hAnsi="Verdana" w:cs="Verdana"/>
          <w:sz w:val="20"/>
          <w:szCs w:val="20"/>
        </w:rPr>
      </w:pPr>
    </w:p>
    <w:p w14:paraId="4F0DC538" w14:textId="4CE815E2" w:rsidR="00FB08F6" w:rsidRPr="000954CD" w:rsidRDefault="00FB08F6" w:rsidP="00AB4CD9">
      <w:pPr>
        <w:rPr>
          <w:rFonts w:ascii="Verdana" w:hAnsi="Verdana"/>
          <w:sz w:val="20"/>
          <w:szCs w:val="20"/>
        </w:rPr>
      </w:pPr>
      <w:r w:rsidRPr="000954CD">
        <w:rPr>
          <w:rFonts w:ascii="Verdana" w:eastAsia="Verdana" w:hAnsi="Verdana" w:cs="Verdana"/>
          <w:sz w:val="20"/>
          <w:szCs w:val="20"/>
        </w:rPr>
        <w:t>I</w:t>
      </w:r>
      <w:r w:rsidR="0003275E" w:rsidRPr="000954CD">
        <w:rPr>
          <w:rFonts w:ascii="Verdana" w:eastAsia="Verdana" w:hAnsi="Verdana" w:cs="Verdana"/>
          <w:sz w:val="20"/>
          <w:szCs w:val="20"/>
        </w:rPr>
        <w:t xml:space="preserve">mmagine 1: Visione panoramica della sala con la prima esposizione didattica e sul fondo dettaglio delle vetrine (Fonte: Centro de </w:t>
      </w:r>
      <w:proofErr w:type="spellStart"/>
      <w:r w:rsidR="0003275E" w:rsidRPr="000954CD">
        <w:rPr>
          <w:rFonts w:ascii="Verdana" w:eastAsia="Verdana" w:hAnsi="Verdana" w:cs="Verdana"/>
          <w:sz w:val="20"/>
          <w:szCs w:val="20"/>
        </w:rPr>
        <w:t>Pesquisa</w:t>
      </w:r>
      <w:proofErr w:type="spellEnd"/>
      <w:r w:rsidR="0003275E" w:rsidRPr="000954CD">
        <w:rPr>
          <w:rFonts w:ascii="Verdana" w:eastAsia="Verdana" w:hAnsi="Verdana" w:cs="Verdana"/>
          <w:sz w:val="20"/>
          <w:szCs w:val="20"/>
        </w:rPr>
        <w:t xml:space="preserve"> do MASP, </w:t>
      </w:r>
      <w:proofErr w:type="spellStart"/>
      <w:r w:rsidR="0003275E" w:rsidRPr="000954CD">
        <w:rPr>
          <w:rFonts w:ascii="Verdana" w:hAnsi="Verdana"/>
          <w:sz w:val="20"/>
          <w:szCs w:val="20"/>
        </w:rPr>
        <w:t>Arquivo</w:t>
      </w:r>
      <w:proofErr w:type="spellEnd"/>
      <w:r w:rsidR="0003275E" w:rsidRPr="000954CD">
        <w:rPr>
          <w:rFonts w:ascii="Verdana" w:hAnsi="Verdana"/>
          <w:sz w:val="20"/>
          <w:szCs w:val="20"/>
        </w:rPr>
        <w:t xml:space="preserve"> </w:t>
      </w:r>
      <w:proofErr w:type="spellStart"/>
      <w:r w:rsidR="0003275E" w:rsidRPr="000954CD">
        <w:rPr>
          <w:rFonts w:ascii="Verdana" w:hAnsi="Verdana"/>
          <w:sz w:val="20"/>
          <w:szCs w:val="20"/>
        </w:rPr>
        <w:t>fotográfico</w:t>
      </w:r>
      <w:proofErr w:type="spellEnd"/>
      <w:r w:rsidR="0003275E" w:rsidRPr="000954CD">
        <w:rPr>
          <w:rFonts w:ascii="Verdana" w:hAnsi="Verdana"/>
          <w:sz w:val="20"/>
          <w:szCs w:val="20"/>
        </w:rPr>
        <w:t xml:space="preserve">. </w:t>
      </w:r>
      <w:proofErr w:type="spellStart"/>
      <w:r w:rsidR="0003275E" w:rsidRPr="000954CD">
        <w:rPr>
          <w:rFonts w:ascii="Verdana" w:hAnsi="Verdana"/>
          <w:iCs/>
          <w:sz w:val="20"/>
          <w:szCs w:val="20"/>
        </w:rPr>
        <w:t>Exposição</w:t>
      </w:r>
      <w:proofErr w:type="spellEnd"/>
      <w:r w:rsidR="0003275E" w:rsidRPr="000954CD">
        <w:rPr>
          <w:rFonts w:ascii="Verdana" w:hAnsi="Verdana"/>
          <w:iCs/>
          <w:sz w:val="20"/>
          <w:szCs w:val="20"/>
        </w:rPr>
        <w:t xml:space="preserve"> </w:t>
      </w:r>
      <w:proofErr w:type="spellStart"/>
      <w:r w:rsidR="0003275E" w:rsidRPr="000954CD">
        <w:rPr>
          <w:rFonts w:ascii="Verdana" w:hAnsi="Verdana"/>
          <w:iCs/>
          <w:sz w:val="20"/>
          <w:szCs w:val="20"/>
        </w:rPr>
        <w:t>didática</w:t>
      </w:r>
      <w:proofErr w:type="spellEnd"/>
      <w:r w:rsidR="0003275E" w:rsidRPr="000954CD">
        <w:rPr>
          <w:rFonts w:ascii="Verdana" w:hAnsi="Verdana"/>
          <w:iCs/>
          <w:sz w:val="20"/>
          <w:szCs w:val="20"/>
        </w:rPr>
        <w:t xml:space="preserve"> II</w:t>
      </w:r>
      <w:r w:rsidR="0003275E" w:rsidRPr="000954CD">
        <w:rPr>
          <w:rFonts w:ascii="Verdana" w:hAnsi="Verdana"/>
          <w:sz w:val="20"/>
          <w:szCs w:val="20"/>
        </w:rPr>
        <w:t>. 1947, doc. F1947.00025.021).</w:t>
      </w:r>
    </w:p>
    <w:p w14:paraId="5E53DD31" w14:textId="1C91161F" w:rsidR="00FB08F6" w:rsidRPr="000954CD" w:rsidRDefault="00FB08F6" w:rsidP="00AB4CD9">
      <w:pPr>
        <w:spacing w:line="360" w:lineRule="auto"/>
        <w:ind w:firstLine="706"/>
        <w:rPr>
          <w:rFonts w:ascii="Verdana" w:hAnsi="Verdana"/>
          <w:sz w:val="20"/>
          <w:szCs w:val="20"/>
        </w:rPr>
      </w:pPr>
    </w:p>
    <w:p w14:paraId="545E7471" w14:textId="77777777" w:rsidR="00AB4CD9" w:rsidRDefault="00FB08F6" w:rsidP="00AB4CD9">
      <w:pPr>
        <w:ind w:firstLine="706"/>
        <w:jc w:val="center"/>
        <w:rPr>
          <w:rFonts w:ascii="Verdana" w:eastAsia="Verdana" w:hAnsi="Verdana" w:cs="Verdana"/>
          <w:sz w:val="20"/>
          <w:szCs w:val="20"/>
        </w:rPr>
      </w:pPr>
      <w:r w:rsidRPr="000954CD">
        <w:rPr>
          <w:rFonts w:ascii="Verdana" w:eastAsia="Verdana" w:hAnsi="Verdana" w:cs="Verdana"/>
          <w:noProof/>
          <w:lang w:eastAsia="it-IT"/>
        </w:rPr>
        <w:lastRenderedPageBreak/>
        <w:drawing>
          <wp:inline distT="0" distB="0" distL="0" distR="0" wp14:anchorId="46F4E957" wp14:editId="212250D4">
            <wp:extent cx="6009640" cy="4364990"/>
            <wp:effectExtent l="0" t="0" r="0" b="3810"/>
            <wp:docPr id="1" name="Immagine 1" descr="../../../Foto%20già%20autorizzate/F1947.00025.021%20_%20Panoramica%20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20già%20autorizzate/F1947.00025.021%20_%20Panoramica%20sal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9640" cy="4364990"/>
                    </a:xfrm>
                    <a:prstGeom prst="rect">
                      <a:avLst/>
                    </a:prstGeom>
                    <a:noFill/>
                    <a:ln>
                      <a:noFill/>
                    </a:ln>
                  </pic:spPr>
                </pic:pic>
              </a:graphicData>
            </a:graphic>
          </wp:inline>
        </w:drawing>
      </w:r>
    </w:p>
    <w:p w14:paraId="64FF69B3" w14:textId="77777777" w:rsidR="00AB4CD9" w:rsidRDefault="00AB4CD9" w:rsidP="00AB4CD9">
      <w:pPr>
        <w:ind w:firstLine="706"/>
        <w:jc w:val="center"/>
        <w:rPr>
          <w:rFonts w:ascii="Verdana" w:eastAsia="Verdana" w:hAnsi="Verdana" w:cs="Verdana"/>
          <w:sz w:val="20"/>
          <w:szCs w:val="20"/>
        </w:rPr>
      </w:pPr>
    </w:p>
    <w:p w14:paraId="6A8A3F05" w14:textId="46A5E2ED" w:rsidR="0003275E" w:rsidRPr="000954CD" w:rsidRDefault="0003275E" w:rsidP="00AB4CD9">
      <w:pPr>
        <w:rPr>
          <w:rFonts w:ascii="Verdana" w:eastAsia="Verdana" w:hAnsi="Verdana" w:cs="Verdana"/>
          <w:sz w:val="22"/>
          <w:szCs w:val="22"/>
        </w:rPr>
      </w:pPr>
      <w:r w:rsidRPr="00CA6D73">
        <w:rPr>
          <w:rFonts w:ascii="Verdana" w:eastAsia="Verdana" w:hAnsi="Verdana" w:cs="Verdana"/>
          <w:sz w:val="20"/>
          <w:szCs w:val="20"/>
        </w:rPr>
        <w:t xml:space="preserve">Immagine 2: Visione del pannello sulla Preistoria realizzato per la prima esposizione didattica (Fonte: Centro de </w:t>
      </w:r>
      <w:proofErr w:type="spellStart"/>
      <w:r w:rsidRPr="00CA6D73">
        <w:rPr>
          <w:rFonts w:ascii="Verdana" w:eastAsia="Verdana" w:hAnsi="Verdana" w:cs="Verdana"/>
          <w:sz w:val="20"/>
          <w:szCs w:val="20"/>
        </w:rPr>
        <w:t>Pesquisa</w:t>
      </w:r>
      <w:proofErr w:type="spellEnd"/>
      <w:r w:rsidRPr="00CA6D73">
        <w:rPr>
          <w:rFonts w:ascii="Verdana" w:eastAsia="Verdana" w:hAnsi="Verdana" w:cs="Verdana"/>
          <w:sz w:val="20"/>
          <w:szCs w:val="20"/>
        </w:rPr>
        <w:t xml:space="preserve"> do MASP, </w:t>
      </w:r>
      <w:proofErr w:type="spellStart"/>
      <w:r w:rsidRPr="00CA6D73">
        <w:rPr>
          <w:rFonts w:ascii="Verdana" w:hAnsi="Verdana"/>
          <w:sz w:val="20"/>
          <w:szCs w:val="20"/>
        </w:rPr>
        <w:t>Arquivo</w:t>
      </w:r>
      <w:proofErr w:type="spellEnd"/>
      <w:r w:rsidRPr="00CA6D73">
        <w:rPr>
          <w:rFonts w:ascii="Verdana" w:hAnsi="Verdana"/>
          <w:sz w:val="20"/>
          <w:szCs w:val="20"/>
        </w:rPr>
        <w:t xml:space="preserve"> </w:t>
      </w:r>
      <w:proofErr w:type="spellStart"/>
      <w:r w:rsidRPr="00CA6D73">
        <w:rPr>
          <w:rFonts w:ascii="Verdana" w:hAnsi="Verdana"/>
          <w:sz w:val="20"/>
          <w:szCs w:val="20"/>
        </w:rPr>
        <w:t>fotográfico</w:t>
      </w:r>
      <w:proofErr w:type="spellEnd"/>
      <w:r w:rsidRPr="00CA6D73">
        <w:rPr>
          <w:rFonts w:ascii="Verdana" w:hAnsi="Verdana"/>
          <w:sz w:val="20"/>
          <w:szCs w:val="20"/>
        </w:rPr>
        <w:t xml:space="preserve">. </w:t>
      </w:r>
      <w:proofErr w:type="spellStart"/>
      <w:r w:rsidRPr="00CA6D73">
        <w:rPr>
          <w:rFonts w:ascii="Verdana" w:hAnsi="Verdana"/>
          <w:iCs/>
          <w:sz w:val="20"/>
          <w:szCs w:val="20"/>
        </w:rPr>
        <w:t>Exposição</w:t>
      </w:r>
      <w:proofErr w:type="spellEnd"/>
      <w:r w:rsidRPr="00CA6D73">
        <w:rPr>
          <w:rFonts w:ascii="Verdana" w:hAnsi="Verdana"/>
          <w:iCs/>
          <w:sz w:val="20"/>
          <w:szCs w:val="20"/>
        </w:rPr>
        <w:t xml:space="preserve"> </w:t>
      </w:r>
      <w:proofErr w:type="spellStart"/>
      <w:r w:rsidRPr="00CA6D73">
        <w:rPr>
          <w:rFonts w:ascii="Verdana" w:hAnsi="Verdana"/>
          <w:iCs/>
          <w:sz w:val="20"/>
          <w:szCs w:val="20"/>
        </w:rPr>
        <w:t>didática</w:t>
      </w:r>
      <w:proofErr w:type="spellEnd"/>
      <w:r w:rsidRPr="00CA6D73">
        <w:rPr>
          <w:rFonts w:ascii="Verdana" w:hAnsi="Verdana"/>
          <w:iCs/>
          <w:sz w:val="20"/>
          <w:szCs w:val="20"/>
        </w:rPr>
        <w:t xml:space="preserve"> I</w:t>
      </w:r>
      <w:r w:rsidRPr="00CA6D73">
        <w:rPr>
          <w:rFonts w:ascii="Verdana" w:hAnsi="Verdana"/>
          <w:sz w:val="20"/>
          <w:szCs w:val="20"/>
        </w:rPr>
        <w:t>. 1947, doc. F1947.00026.032).</w:t>
      </w:r>
    </w:p>
    <w:p w14:paraId="19BD6416" w14:textId="2B9D2798" w:rsidR="00FB08F6" w:rsidRPr="000954CD" w:rsidRDefault="00FB08F6" w:rsidP="00AB4CD9">
      <w:pPr>
        <w:spacing w:line="360" w:lineRule="auto"/>
        <w:ind w:firstLine="706"/>
        <w:rPr>
          <w:rFonts w:ascii="Verdana" w:eastAsia="Verdana" w:hAnsi="Verdana" w:cs="Verdana"/>
        </w:rPr>
      </w:pPr>
    </w:p>
    <w:p w14:paraId="4AA36BCB" w14:textId="3586DC6F" w:rsidR="0045321A" w:rsidRDefault="00F86459" w:rsidP="00AB4CD9">
      <w:pPr>
        <w:spacing w:line="360" w:lineRule="auto"/>
        <w:ind w:firstLine="706"/>
        <w:rPr>
          <w:rFonts w:ascii="Verdana" w:eastAsia="Verdana" w:hAnsi="Verdana" w:cs="Verdana"/>
        </w:rPr>
      </w:pPr>
      <w:r w:rsidRPr="000954CD">
        <w:rPr>
          <w:rFonts w:ascii="Verdana" w:eastAsia="Verdana" w:hAnsi="Verdana" w:cs="Verdana"/>
        </w:rPr>
        <w:t>I pannelli con</w:t>
      </w:r>
      <w:r w:rsidR="0045321A" w:rsidRPr="000954CD">
        <w:rPr>
          <w:rFonts w:ascii="Verdana" w:eastAsia="Verdana" w:hAnsi="Verdana" w:cs="Verdana"/>
        </w:rPr>
        <w:t xml:space="preserve"> foto e disegni erano poi acco</w:t>
      </w:r>
      <w:r w:rsidR="004F3A92" w:rsidRPr="000954CD">
        <w:rPr>
          <w:rFonts w:ascii="Verdana" w:eastAsia="Verdana" w:hAnsi="Verdana" w:cs="Verdana"/>
        </w:rPr>
        <w:t>mpagnati</w:t>
      </w:r>
      <w:r w:rsidR="0045321A" w:rsidRPr="000954CD">
        <w:rPr>
          <w:rFonts w:ascii="Verdana" w:eastAsia="Verdana" w:hAnsi="Verdana" w:cs="Verdana"/>
        </w:rPr>
        <w:t xml:space="preserve"> da vetrine contenenti oggetti di</w:t>
      </w:r>
      <w:r w:rsidRPr="000954CD">
        <w:rPr>
          <w:rFonts w:ascii="Verdana" w:eastAsia="Verdana" w:hAnsi="Verdana" w:cs="Verdana"/>
        </w:rPr>
        <w:t xml:space="preserve"> uso com</w:t>
      </w:r>
      <w:r w:rsidR="0045321A" w:rsidRPr="000954CD">
        <w:rPr>
          <w:rFonts w:ascii="Verdana" w:eastAsia="Verdana" w:hAnsi="Verdana" w:cs="Verdana"/>
        </w:rPr>
        <w:t>une appartenenti alle diverse epoche: frammenti di papiri, statuette votive,</w:t>
      </w:r>
      <w:r w:rsidRPr="000954CD">
        <w:rPr>
          <w:rFonts w:ascii="Verdana" w:eastAsia="Verdana" w:hAnsi="Verdana" w:cs="Verdana"/>
        </w:rPr>
        <w:t xml:space="preserve"> attrezzi del mestiere, tazze, </w:t>
      </w:r>
      <w:r w:rsidR="0045321A" w:rsidRPr="000954CD">
        <w:rPr>
          <w:rFonts w:ascii="Verdana" w:eastAsia="Verdana" w:hAnsi="Verdana" w:cs="Verdana"/>
        </w:rPr>
        <w:t xml:space="preserve">posate e quant’altro potesse trarre: </w:t>
      </w:r>
    </w:p>
    <w:p w14:paraId="11C35117" w14:textId="77777777" w:rsidR="00AB4CD9" w:rsidRPr="00AB4CD9" w:rsidRDefault="00AB4CD9" w:rsidP="00AB4CD9">
      <w:pPr>
        <w:spacing w:line="360" w:lineRule="auto"/>
        <w:ind w:firstLine="706"/>
        <w:rPr>
          <w:rFonts w:ascii="Verdana" w:eastAsia="Verdana" w:hAnsi="Verdana" w:cs="Verdana"/>
          <w:sz w:val="22"/>
          <w:szCs w:val="22"/>
        </w:rPr>
      </w:pPr>
    </w:p>
    <w:p w14:paraId="7A6B1ED0" w14:textId="0D0A8CC4" w:rsidR="0045321A" w:rsidRPr="00AB4CD9" w:rsidRDefault="0045321A" w:rsidP="00AB4CD9">
      <w:pPr>
        <w:spacing w:line="360" w:lineRule="auto"/>
        <w:ind w:left="720" w:right="722" w:hanging="14"/>
        <w:rPr>
          <w:rFonts w:ascii="Verdana" w:eastAsia="Verdana" w:hAnsi="Verdana" w:cs="Verdana"/>
          <w:sz w:val="22"/>
          <w:szCs w:val="22"/>
        </w:rPr>
      </w:pPr>
      <w:r w:rsidRPr="00AB4CD9">
        <w:rPr>
          <w:rFonts w:ascii="Verdana" w:eastAsia="Verdana" w:hAnsi="Verdana" w:cs="Verdana"/>
          <w:sz w:val="22"/>
          <w:szCs w:val="22"/>
        </w:rPr>
        <w:t>in sé il sapore e lo spirito autentico dell’epoca, la patina del tempo, il</w:t>
      </w:r>
      <w:r w:rsidR="00F86459" w:rsidRPr="00AB4CD9">
        <w:rPr>
          <w:rFonts w:ascii="Verdana" w:eastAsia="Verdana" w:hAnsi="Verdana" w:cs="Verdana"/>
          <w:sz w:val="22"/>
          <w:szCs w:val="22"/>
        </w:rPr>
        <w:t xml:space="preserve"> senso dell’oggetto vivo e vero. L’obiettivo era </w:t>
      </w:r>
      <w:r w:rsidRPr="00AB4CD9">
        <w:rPr>
          <w:rFonts w:ascii="Verdana" w:eastAsia="Verdana" w:hAnsi="Verdana" w:cs="Verdana"/>
          <w:sz w:val="22"/>
          <w:szCs w:val="22"/>
        </w:rPr>
        <w:t>animare, rendere vivo</w:t>
      </w:r>
      <w:r w:rsidRPr="00AB4CD9">
        <w:rPr>
          <w:rFonts w:ascii="Verdana" w:eastAsia="Verdana" w:hAnsi="Verdana" w:cs="Verdana"/>
          <w:b/>
          <w:sz w:val="22"/>
          <w:szCs w:val="22"/>
        </w:rPr>
        <w:t xml:space="preserve"> </w:t>
      </w:r>
      <w:r w:rsidRPr="00AB4CD9">
        <w:rPr>
          <w:rFonts w:ascii="Verdana" w:eastAsia="Verdana" w:hAnsi="Verdana" w:cs="Verdana"/>
          <w:sz w:val="22"/>
          <w:szCs w:val="22"/>
        </w:rPr>
        <w:t>il materiale dell’esposizione, non come una semplice o erudita e gradevole mostra, ma con elementi nuovi che vincessero la freddezza della mera illustrazione, arida in</w:t>
      </w:r>
      <w:r w:rsidR="00F86459" w:rsidRPr="00AB4CD9">
        <w:rPr>
          <w:rFonts w:ascii="Verdana" w:eastAsia="Verdana" w:hAnsi="Verdana" w:cs="Verdana"/>
          <w:sz w:val="22"/>
          <w:szCs w:val="22"/>
        </w:rPr>
        <w:t xml:space="preserve"> sé</w:t>
      </w:r>
      <w:r w:rsidR="00D02A7E" w:rsidRPr="00AB4CD9">
        <w:rPr>
          <w:rStyle w:val="FootnoteReference"/>
          <w:rFonts w:ascii="Verdana" w:eastAsia="Verdana" w:hAnsi="Verdana" w:cs="Verdana"/>
          <w:sz w:val="22"/>
          <w:szCs w:val="22"/>
        </w:rPr>
        <w:footnoteReference w:id="15"/>
      </w:r>
      <w:r w:rsidR="00D02A7E" w:rsidRPr="00AB4CD9">
        <w:rPr>
          <w:rFonts w:ascii="Verdana" w:eastAsia="Verdana" w:hAnsi="Verdana" w:cs="Verdana"/>
          <w:sz w:val="22"/>
          <w:szCs w:val="22"/>
        </w:rPr>
        <w:t xml:space="preserve">. </w:t>
      </w:r>
    </w:p>
    <w:p w14:paraId="68C6F186" w14:textId="77777777" w:rsidR="00AB4CD9" w:rsidRPr="00AB4CD9" w:rsidRDefault="00AB4CD9" w:rsidP="00AB4CD9">
      <w:pPr>
        <w:spacing w:line="360" w:lineRule="auto"/>
        <w:ind w:left="720" w:right="722" w:hanging="14"/>
        <w:rPr>
          <w:rFonts w:ascii="Verdana" w:eastAsia="Verdana" w:hAnsi="Verdana" w:cs="Verdana"/>
          <w:sz w:val="22"/>
          <w:szCs w:val="22"/>
        </w:rPr>
      </w:pPr>
    </w:p>
    <w:p w14:paraId="2271959D" w14:textId="0C88FA6F" w:rsidR="00AE4ABF" w:rsidRPr="000954CD" w:rsidRDefault="00AE4ABF" w:rsidP="00AB4CD9">
      <w:pPr>
        <w:spacing w:line="360" w:lineRule="auto"/>
        <w:ind w:firstLine="706"/>
        <w:rPr>
          <w:rFonts w:ascii="Verdana" w:eastAsia="Verdana" w:hAnsi="Verdana" w:cs="Verdana"/>
        </w:rPr>
      </w:pPr>
      <w:r w:rsidRPr="000954CD">
        <w:rPr>
          <w:rFonts w:ascii="Verdana" w:eastAsia="Verdana" w:hAnsi="Verdana" w:cs="Verdana"/>
        </w:rPr>
        <w:t>Tali oggetti davano concretezza e comple</w:t>
      </w:r>
      <w:r w:rsidR="00F3175C" w:rsidRPr="000954CD">
        <w:rPr>
          <w:rFonts w:ascii="Verdana" w:eastAsia="Verdana" w:hAnsi="Verdana" w:cs="Verdana"/>
        </w:rPr>
        <w:t xml:space="preserve">tavano la narrazione teorica, ribadendo, oltretutto, quel concetto di arte, inteso di </w:t>
      </w:r>
      <w:r w:rsidR="00120361" w:rsidRPr="000954CD">
        <w:rPr>
          <w:rFonts w:ascii="Verdana" w:eastAsia="Verdana" w:hAnsi="Verdana" w:cs="Verdana"/>
        </w:rPr>
        <w:t xml:space="preserve">comune accordo tra Bardi </w:t>
      </w:r>
      <w:r w:rsidR="00120361" w:rsidRPr="000954CD">
        <w:rPr>
          <w:rFonts w:ascii="Verdana" w:eastAsia="Verdana" w:hAnsi="Verdana" w:cs="Verdana"/>
        </w:rPr>
        <w:lastRenderedPageBreak/>
        <w:t>e Villa</w:t>
      </w:r>
      <w:r w:rsidR="00F3175C" w:rsidRPr="000954CD">
        <w:rPr>
          <w:rFonts w:ascii="Verdana" w:eastAsia="Verdana" w:hAnsi="Verdana" w:cs="Verdana"/>
        </w:rPr>
        <w:t>, che non ve</w:t>
      </w:r>
      <w:r w:rsidRPr="000954CD">
        <w:rPr>
          <w:rFonts w:ascii="Verdana" w:eastAsia="Verdana" w:hAnsi="Verdana" w:cs="Verdana"/>
        </w:rPr>
        <w:t xml:space="preserve">deva separazioni tra aulico e </w:t>
      </w:r>
      <w:r w:rsidR="00F3175C" w:rsidRPr="000954CD">
        <w:rPr>
          <w:rFonts w:ascii="Verdana" w:eastAsia="Verdana" w:hAnsi="Verdana" w:cs="Verdana"/>
        </w:rPr>
        <w:t>“minore”, ma che concepiva tutte le espressioni umane in un’unica grande produzione dell’anima</w:t>
      </w:r>
      <w:r w:rsidR="00120361" w:rsidRPr="000954CD">
        <w:rPr>
          <w:rFonts w:ascii="Verdana" w:eastAsia="Verdana" w:hAnsi="Verdana" w:cs="Verdana"/>
        </w:rPr>
        <w:t xml:space="preserve"> (si pensi al significato che per Emilio ha l’amigdala: «manufatto, o, senz’altro, artefatto [...], grande dichiarazione umana</w:t>
      </w:r>
      <w:r w:rsidR="008C06B0" w:rsidRPr="000954CD">
        <w:rPr>
          <w:rFonts w:ascii="Verdana" w:eastAsia="Verdana" w:hAnsi="Verdana" w:cs="Verdana"/>
        </w:rPr>
        <w:t>, [...], poi rasoio, sega, chiodo, sottilissimo ago [...], struttura originaria complessa, espressiva. E come tale non può non essere definita opera d’arte»</w:t>
      </w:r>
      <w:r w:rsidR="008C06B0" w:rsidRPr="000954CD">
        <w:rPr>
          <w:rStyle w:val="FootnoteReference"/>
          <w:rFonts w:ascii="Verdana" w:eastAsia="Verdana" w:hAnsi="Verdana" w:cs="Verdana"/>
        </w:rPr>
        <w:footnoteReference w:id="16"/>
      </w:r>
      <w:r w:rsidR="008C06B0" w:rsidRPr="000954CD">
        <w:rPr>
          <w:rFonts w:ascii="Verdana" w:eastAsia="Verdana" w:hAnsi="Verdana" w:cs="Verdana"/>
        </w:rPr>
        <w:t>)</w:t>
      </w:r>
      <w:r w:rsidR="00F3175C" w:rsidRPr="000954CD">
        <w:rPr>
          <w:rFonts w:ascii="Verdana" w:eastAsia="Verdana" w:hAnsi="Verdana" w:cs="Verdana"/>
        </w:rPr>
        <w:t>.</w:t>
      </w:r>
      <w:r w:rsidRPr="000954CD">
        <w:rPr>
          <w:rFonts w:ascii="Verdana" w:eastAsia="Verdana" w:hAnsi="Verdana" w:cs="Verdana"/>
        </w:rPr>
        <w:t xml:space="preserve"> </w:t>
      </w:r>
    </w:p>
    <w:p w14:paraId="6167C7A2" w14:textId="37A0C86D" w:rsidR="008C0E3A" w:rsidRPr="000954CD" w:rsidRDefault="008C0E3A" w:rsidP="00AB4CD9">
      <w:pPr>
        <w:spacing w:line="360" w:lineRule="auto"/>
        <w:ind w:firstLine="706"/>
        <w:rPr>
          <w:rFonts w:ascii="Verdana" w:eastAsia="Verdana" w:hAnsi="Verdana" w:cs="Verdana"/>
        </w:rPr>
      </w:pPr>
      <w:r w:rsidRPr="000954CD">
        <w:rPr>
          <w:rFonts w:ascii="Verdana" w:eastAsia="Verdana" w:hAnsi="Verdana" w:cs="Verdana"/>
        </w:rPr>
        <w:t>Lo scopo delle mostre didattiche era quello di permettere al pubblico di conoscere e inte</w:t>
      </w:r>
      <w:r w:rsidR="00BD051B" w:rsidRPr="000954CD">
        <w:rPr>
          <w:rFonts w:ascii="Verdana" w:eastAsia="Verdana" w:hAnsi="Verdana" w:cs="Verdana"/>
        </w:rPr>
        <w:t>ressarsi alla storia dell’arte «</w:t>
      </w:r>
      <w:r w:rsidRPr="000954CD">
        <w:rPr>
          <w:rFonts w:ascii="Verdana" w:eastAsia="Verdana" w:hAnsi="Verdana" w:cs="Verdana"/>
        </w:rPr>
        <w:t>seguendo una pedagogia che crede nel desiderio di sapere, al fine di</w:t>
      </w:r>
      <w:r w:rsidR="00BD051B" w:rsidRPr="000954CD">
        <w:rPr>
          <w:rFonts w:ascii="Verdana" w:eastAsia="Verdana" w:hAnsi="Verdana" w:cs="Verdana"/>
        </w:rPr>
        <w:t xml:space="preserve"> portare l’amore per il passato»</w:t>
      </w:r>
      <w:r w:rsidR="00BD051B" w:rsidRPr="000954CD">
        <w:rPr>
          <w:rStyle w:val="FootnoteReference"/>
          <w:rFonts w:ascii="Verdana" w:eastAsia="Verdana" w:hAnsi="Verdana" w:cs="Verdana"/>
        </w:rPr>
        <w:footnoteReference w:id="17"/>
      </w:r>
      <w:r w:rsidR="00BD051B" w:rsidRPr="000954CD">
        <w:rPr>
          <w:rFonts w:ascii="Verdana" w:eastAsia="Verdana" w:hAnsi="Verdana" w:cs="Verdana"/>
        </w:rPr>
        <w:t xml:space="preserve"> </w:t>
      </w:r>
      <w:r w:rsidRPr="000954CD">
        <w:rPr>
          <w:rFonts w:ascii="Verdana" w:eastAsia="Verdana" w:hAnsi="Verdana" w:cs="Verdana"/>
        </w:rPr>
        <w:t xml:space="preserve">senza pedanterie, </w:t>
      </w:r>
      <w:r w:rsidR="004D3F2C" w:rsidRPr="000954CD">
        <w:rPr>
          <w:rFonts w:ascii="Verdana" w:eastAsia="Verdana" w:hAnsi="Verdana" w:cs="Verdana"/>
        </w:rPr>
        <w:t>e allo stesso tempo riportando</w:t>
      </w:r>
      <w:r w:rsidRPr="000954CD">
        <w:rPr>
          <w:rFonts w:ascii="Verdana" w:eastAsia="Verdana" w:hAnsi="Verdana" w:cs="Verdana"/>
        </w:rPr>
        <w:t xml:space="preserve"> l’arte contemporanea, affannata dietro al tentativo di creare qualcosa di nuovo ad ogni costo, ad un con</w:t>
      </w:r>
      <w:r w:rsidR="004D3F2C" w:rsidRPr="000954CD">
        <w:rPr>
          <w:rFonts w:ascii="Verdana" w:eastAsia="Verdana" w:hAnsi="Verdana" w:cs="Verdana"/>
        </w:rPr>
        <w:t>tatto sincero con la tradizione</w:t>
      </w:r>
      <w:r w:rsidRPr="000954CD">
        <w:rPr>
          <w:rFonts w:ascii="Verdana" w:eastAsia="Verdana" w:hAnsi="Verdana" w:cs="Verdana"/>
        </w:rPr>
        <w:t xml:space="preserve"> e permettendo agli artisti di riavvicinarsi alla dimensione umana. Riapprossimare l’uomo e l’arte, il presente e la storia, conoscere per poter comprendere e evitare i fanatismi: i feticismi per la modernità da un lato, gli ostracismi dall’altro. Ecco l’idea del museo didattico: formare la coscienza del pubblico. </w:t>
      </w:r>
    </w:p>
    <w:p w14:paraId="0E10D2DC" w14:textId="11B56DD9" w:rsidR="0031701F" w:rsidRPr="000954CD" w:rsidRDefault="00FC7A60" w:rsidP="00AB4CD9">
      <w:pPr>
        <w:spacing w:line="360" w:lineRule="auto"/>
        <w:ind w:firstLine="706"/>
        <w:rPr>
          <w:rFonts w:ascii="Verdana" w:eastAsia="Verdana" w:hAnsi="Verdana" w:cs="Verdana"/>
        </w:rPr>
      </w:pPr>
      <w:r w:rsidRPr="000954CD">
        <w:rPr>
          <w:rFonts w:ascii="Verdana" w:eastAsia="Verdana" w:hAnsi="Verdana" w:cs="Verdana"/>
        </w:rPr>
        <w:t>In totale sono state proposte</w:t>
      </w:r>
      <w:r w:rsidR="00AE4ABF" w:rsidRPr="000954CD">
        <w:rPr>
          <w:rFonts w:ascii="Verdana" w:eastAsia="Verdana" w:hAnsi="Verdana" w:cs="Verdana"/>
        </w:rPr>
        <w:t xml:space="preserve"> al pubblico tre mostre didattiche. L’esposizione </w:t>
      </w:r>
      <w:r w:rsidR="00BD6E80" w:rsidRPr="000954CD">
        <w:rPr>
          <w:rFonts w:ascii="Verdana" w:eastAsia="Verdana" w:hAnsi="Verdana" w:cs="Verdana"/>
        </w:rPr>
        <w:t xml:space="preserve">generale </w:t>
      </w:r>
      <w:r w:rsidR="00AE4ABF" w:rsidRPr="000954CD">
        <w:rPr>
          <w:rFonts w:ascii="Verdana" w:eastAsia="Verdana" w:hAnsi="Verdana" w:cs="Verdana"/>
        </w:rPr>
        <w:t>dalle origini alla contemporaneità rimase aperta alle visite fino al marzo del 1949, quando fu sostituita da quella</w:t>
      </w:r>
      <w:r w:rsidR="00F37B07" w:rsidRPr="000954CD">
        <w:rPr>
          <w:rFonts w:ascii="Verdana" w:eastAsia="Verdana" w:hAnsi="Verdana" w:cs="Verdana"/>
        </w:rPr>
        <w:t xml:space="preserve"> sulla</w:t>
      </w:r>
      <w:r w:rsidR="00AE4ABF" w:rsidRPr="000954CD">
        <w:rPr>
          <w:rFonts w:ascii="Verdana" w:eastAsia="Verdana" w:hAnsi="Verdana" w:cs="Verdana"/>
        </w:rPr>
        <w:t xml:space="preserve"> </w:t>
      </w:r>
      <w:r w:rsidR="00EA1F38" w:rsidRPr="000954CD">
        <w:rPr>
          <w:rFonts w:ascii="Verdana" w:eastAsia="Verdana" w:hAnsi="Verdana" w:cs="Verdana"/>
        </w:rPr>
        <w:t>“S</w:t>
      </w:r>
      <w:r w:rsidR="00F37B07" w:rsidRPr="000954CD">
        <w:rPr>
          <w:rFonts w:ascii="Verdana" w:eastAsia="Verdana" w:hAnsi="Verdana" w:cs="Verdana"/>
        </w:rPr>
        <w:t>toria delle Idee astrattiste nell’arte</w:t>
      </w:r>
      <w:r w:rsidR="00EA1F38" w:rsidRPr="000954CD">
        <w:rPr>
          <w:rFonts w:ascii="Verdana" w:eastAsia="Verdana" w:hAnsi="Verdana" w:cs="Verdana"/>
        </w:rPr>
        <w:t>”</w:t>
      </w:r>
      <w:r w:rsidR="002A0339" w:rsidRPr="000954CD">
        <w:rPr>
          <w:rFonts w:ascii="Verdana" w:eastAsia="Verdana" w:hAnsi="Verdana" w:cs="Verdana"/>
        </w:rPr>
        <w:t xml:space="preserve"> mondiale</w:t>
      </w:r>
      <w:r w:rsidR="00510AB9" w:rsidRPr="000954CD">
        <w:rPr>
          <w:rFonts w:ascii="Verdana" w:eastAsia="Verdana" w:hAnsi="Verdana" w:cs="Verdana"/>
        </w:rPr>
        <w:t>. Quest’ultima iniziativa del MASP, che doveva esser</w:t>
      </w:r>
      <w:r w:rsidR="005320D5" w:rsidRPr="000954CD">
        <w:rPr>
          <w:rFonts w:ascii="Verdana" w:eastAsia="Verdana" w:hAnsi="Verdana" w:cs="Verdana"/>
        </w:rPr>
        <w:t>e</w:t>
      </w:r>
      <w:r w:rsidR="00510AB9" w:rsidRPr="000954CD">
        <w:rPr>
          <w:rFonts w:ascii="Verdana" w:eastAsia="Verdana" w:hAnsi="Verdana" w:cs="Verdana"/>
        </w:rPr>
        <w:t xml:space="preserve"> accompagnata da una mostra di p</w:t>
      </w:r>
      <w:r w:rsidR="00C708E8" w:rsidRPr="000954CD">
        <w:rPr>
          <w:rFonts w:ascii="Verdana" w:eastAsia="Verdana" w:hAnsi="Verdana" w:cs="Verdana"/>
        </w:rPr>
        <w:t>itture astratte italiane (</w:t>
      </w:r>
      <w:r w:rsidR="00510AB9" w:rsidRPr="000954CD">
        <w:rPr>
          <w:rFonts w:ascii="Verdana" w:eastAsia="Verdana" w:hAnsi="Verdana" w:cs="Verdana"/>
        </w:rPr>
        <w:t>progetto messo su da Villa nei mesi precedenti, portato quasi a compime</w:t>
      </w:r>
      <w:r w:rsidR="00C708E8" w:rsidRPr="000954CD">
        <w:rPr>
          <w:rFonts w:ascii="Verdana" w:eastAsia="Verdana" w:hAnsi="Verdana" w:cs="Verdana"/>
        </w:rPr>
        <w:t>nto e inspiegabilmente fallito)</w:t>
      </w:r>
      <w:r w:rsidR="002A0339" w:rsidRPr="000954CD">
        <w:rPr>
          <w:rFonts w:ascii="Verdana" w:eastAsia="Verdana" w:hAnsi="Verdana" w:cs="Verdana"/>
        </w:rPr>
        <w:t xml:space="preserve"> e si inseriva nel dibattito tra astrattismo e figurativismo, ormai divenuto tema centrale e polemico anche in Brasile, </w:t>
      </w:r>
      <w:r w:rsidRPr="000954CD">
        <w:rPr>
          <w:rFonts w:ascii="Verdana" w:eastAsia="Verdana" w:hAnsi="Verdana" w:cs="Verdana"/>
        </w:rPr>
        <w:t>era interame</w:t>
      </w:r>
      <w:r w:rsidR="002A0339" w:rsidRPr="000954CD">
        <w:rPr>
          <w:rFonts w:ascii="Verdana" w:eastAsia="Verdana" w:hAnsi="Verdana" w:cs="Verdana"/>
        </w:rPr>
        <w:t>nte dedicata allo sviluppo dell’</w:t>
      </w:r>
      <w:r w:rsidR="003C43C8" w:rsidRPr="000954CD">
        <w:rPr>
          <w:rFonts w:ascii="Verdana" w:eastAsia="Verdana" w:hAnsi="Verdana" w:cs="Verdana"/>
        </w:rPr>
        <w:t>astratto</w:t>
      </w:r>
      <w:r w:rsidRPr="000954CD">
        <w:rPr>
          <w:rFonts w:ascii="Verdana" w:eastAsia="Verdana" w:hAnsi="Verdana" w:cs="Verdana"/>
        </w:rPr>
        <w:t xml:space="preserve"> nel suo concetto più ampio</w:t>
      </w:r>
      <w:r w:rsidR="002A0339" w:rsidRPr="000954CD">
        <w:rPr>
          <w:rFonts w:ascii="Verdana" w:eastAsia="Verdana" w:hAnsi="Verdana" w:cs="Verdana"/>
        </w:rPr>
        <w:t xml:space="preserve">: si trattava di un approccio innovativo e inedito, </w:t>
      </w:r>
      <w:r w:rsidR="0031701F" w:rsidRPr="000954CD">
        <w:rPr>
          <w:rFonts w:ascii="Verdana" w:eastAsia="Verdana" w:hAnsi="Verdana" w:cs="Verdana"/>
        </w:rPr>
        <w:t xml:space="preserve">originale e fuori dall’ordinario, dove l’aspetto didattico elementare tipico della prima esposizione era parzialmente compromesso da un’impostazione più strettamente filologica e scientifica, che mirava a spiegare con precisione le origini dell’arte astratta, a far chiarezza tra le varie tendenze, a dettagliare i suoi elementi fondanti, i suoi </w:t>
      </w:r>
      <w:r w:rsidR="0031701F" w:rsidRPr="000954CD">
        <w:rPr>
          <w:rFonts w:ascii="Verdana" w:eastAsia="Verdana" w:hAnsi="Verdana" w:cs="Verdana"/>
        </w:rPr>
        <w:lastRenderedPageBreak/>
        <w:t>significati, i suoi valori espressivi, qualora ne avesse. Questa esposizione</w:t>
      </w:r>
      <w:r w:rsidR="00BD6E80" w:rsidRPr="000954CD">
        <w:rPr>
          <w:rFonts w:ascii="Verdana" w:eastAsia="Verdana" w:hAnsi="Verdana" w:cs="Verdana"/>
        </w:rPr>
        <w:t>, che visivamente seguiva lo schema della prima con 84 tavole su pannelli sospesi,</w:t>
      </w:r>
      <w:r w:rsidR="0031701F" w:rsidRPr="000954CD">
        <w:rPr>
          <w:rFonts w:ascii="Verdana" w:eastAsia="Verdana" w:hAnsi="Verdana" w:cs="Verdana"/>
        </w:rPr>
        <w:t xml:space="preserve"> fu interamente </w:t>
      </w:r>
      <w:r w:rsidR="00BD6E80" w:rsidRPr="000954CD">
        <w:rPr>
          <w:rFonts w:ascii="Verdana" w:eastAsia="Verdana" w:hAnsi="Verdana" w:cs="Verdana"/>
        </w:rPr>
        <w:t xml:space="preserve">concepita e </w:t>
      </w:r>
      <w:r w:rsidR="0031701F" w:rsidRPr="000954CD">
        <w:rPr>
          <w:rFonts w:ascii="Verdana" w:eastAsia="Verdana" w:hAnsi="Verdana" w:cs="Verdana"/>
        </w:rPr>
        <w:t xml:space="preserve">allestita da Emilio in pochi mesi, tra l’aprile e l’agosto del 1948: suoi sono quindi i criteri </w:t>
      </w:r>
      <w:r w:rsidR="00BD6E80" w:rsidRPr="000954CD">
        <w:rPr>
          <w:rFonts w:ascii="Verdana" w:eastAsia="Verdana" w:hAnsi="Verdana" w:cs="Verdana"/>
        </w:rPr>
        <w:t>di scelta</w:t>
      </w:r>
      <w:r w:rsidR="0031701F" w:rsidRPr="000954CD">
        <w:rPr>
          <w:rFonts w:ascii="Verdana" w:eastAsia="Verdana" w:hAnsi="Verdana" w:cs="Verdana"/>
        </w:rPr>
        <w:t>,</w:t>
      </w:r>
      <w:r w:rsidR="00BD6E80" w:rsidRPr="000954CD">
        <w:rPr>
          <w:rFonts w:ascii="Verdana" w:eastAsia="Verdana" w:hAnsi="Verdana" w:cs="Verdana"/>
        </w:rPr>
        <w:t xml:space="preserve"> così come il contenuto. </w:t>
      </w:r>
      <w:r w:rsidR="0011381F" w:rsidRPr="000954CD">
        <w:rPr>
          <w:rFonts w:ascii="Verdana" w:eastAsia="Verdana" w:hAnsi="Verdana" w:cs="Verdana"/>
        </w:rPr>
        <w:t xml:space="preserve">Didascalie e fotografie </w:t>
      </w:r>
      <w:r w:rsidR="00DB7FF9" w:rsidRPr="000954CD">
        <w:rPr>
          <w:rFonts w:ascii="Verdana" w:eastAsia="Verdana" w:hAnsi="Verdana" w:cs="Verdana"/>
        </w:rPr>
        <w:t>percorrevano la storia dell’astrazione partendo dai primordi, operando comparazioni tra sigilli sumeri e sculture contemporanee, tra graffiti rupestri e i simboli dei pittori dell’attualità, e operando una distinzione netta tra l’astrattismo storicamente determinato</w:t>
      </w:r>
      <w:r w:rsidR="001356B5" w:rsidRPr="000954CD">
        <w:rPr>
          <w:rFonts w:ascii="Verdana" w:eastAsia="Verdana" w:hAnsi="Verdana" w:cs="Verdana"/>
        </w:rPr>
        <w:t xml:space="preserve"> (fenomeno novecentesco)</w:t>
      </w:r>
      <w:r w:rsidR="00A10808" w:rsidRPr="000954CD">
        <w:rPr>
          <w:rFonts w:ascii="Verdana" w:eastAsia="Verdana" w:hAnsi="Verdana" w:cs="Verdana"/>
        </w:rPr>
        <w:t>, le sue origini e</w:t>
      </w:r>
      <w:r w:rsidR="00DB69B9" w:rsidRPr="000954CD">
        <w:rPr>
          <w:rFonts w:ascii="Verdana" w:eastAsia="Verdana" w:hAnsi="Verdana" w:cs="Verdana"/>
        </w:rPr>
        <w:t xml:space="preserve"> la sua portata rivoluzionaria rispetto a tutto quanto l’arte aveva prodotto fino a quel momento</w:t>
      </w:r>
      <w:r w:rsidR="00A10808" w:rsidRPr="000954CD">
        <w:rPr>
          <w:rFonts w:ascii="Verdana" w:eastAsia="Verdana" w:hAnsi="Verdana" w:cs="Verdana"/>
        </w:rPr>
        <w:t>, e l’astrazione in sé, nozione dal significato ben più ampio, come scriveva Villa in una lettera inviata a Bardi mesi prima:</w:t>
      </w:r>
    </w:p>
    <w:p w14:paraId="50822156" w14:textId="77777777" w:rsidR="00AB4CD9" w:rsidRDefault="00AB4CD9" w:rsidP="00AB4CD9">
      <w:pPr>
        <w:spacing w:line="360" w:lineRule="auto"/>
        <w:ind w:left="720" w:right="722"/>
        <w:rPr>
          <w:rFonts w:ascii="Verdana" w:eastAsia="Verdana" w:hAnsi="Verdana" w:cs="Verdana"/>
          <w:sz w:val="22"/>
          <w:szCs w:val="22"/>
        </w:rPr>
      </w:pPr>
    </w:p>
    <w:p w14:paraId="1A2FE1C0" w14:textId="2B45BCB5" w:rsidR="0031701F" w:rsidRDefault="0031701F" w:rsidP="00AB4CD9">
      <w:pPr>
        <w:spacing w:line="360" w:lineRule="auto"/>
        <w:ind w:left="720" w:right="722"/>
        <w:rPr>
          <w:rFonts w:ascii="Verdana" w:eastAsia="Verdana" w:hAnsi="Verdana" w:cs="Verdana"/>
          <w:sz w:val="22"/>
          <w:szCs w:val="22"/>
        </w:rPr>
      </w:pPr>
      <w:r w:rsidRPr="00AB4CD9">
        <w:rPr>
          <w:rFonts w:ascii="Verdana" w:eastAsia="Verdana" w:hAnsi="Verdana" w:cs="Verdana"/>
          <w:sz w:val="22"/>
          <w:szCs w:val="22"/>
        </w:rPr>
        <w:t xml:space="preserve">quest’ultima non va confusa con l’astrattismo [...] già che l’astrazione è l’essenza dello stile e del linguaggio figurativi [...], è il processo per cui dalla visione del reale si arriva alla forma e allo stile. Il secondo, che solo erroneamente si chiama astrattismo, tant’è vero che adesso lo hanno chiamato ARTE CONCRETA, è creazione di stile e di forma in un modo che presume di essere radicalmente diverso e rovescio: cioè non partendo dalla realtà oggettiva, </w:t>
      </w:r>
      <w:r w:rsidR="001356B5" w:rsidRPr="00AB4CD9">
        <w:rPr>
          <w:rFonts w:ascii="Verdana" w:eastAsia="Verdana" w:hAnsi="Verdana" w:cs="Verdana"/>
          <w:sz w:val="22"/>
          <w:szCs w:val="22"/>
        </w:rPr>
        <w:t xml:space="preserve">ma </w:t>
      </w:r>
      <w:r w:rsidRPr="00AB4CD9">
        <w:rPr>
          <w:rFonts w:ascii="Verdana" w:eastAsia="Verdana" w:hAnsi="Verdana" w:cs="Verdana"/>
          <w:sz w:val="22"/>
          <w:szCs w:val="22"/>
        </w:rPr>
        <w:t>rifiutando tutto quello che l’occhio vede nella natura e al mondo. Di qui tutti i nuovi sensi che dovr</w:t>
      </w:r>
      <w:r w:rsidR="00A10808" w:rsidRPr="00AB4CD9">
        <w:rPr>
          <w:rFonts w:ascii="Verdana" w:eastAsia="Verdana" w:hAnsi="Verdana" w:cs="Verdana"/>
          <w:sz w:val="22"/>
          <w:szCs w:val="22"/>
        </w:rPr>
        <w:t>ebbe avere dentro l’astrattismo</w:t>
      </w:r>
      <w:r w:rsidR="00B22D03" w:rsidRPr="00AB4CD9">
        <w:rPr>
          <w:rStyle w:val="FootnoteReference"/>
          <w:rFonts w:ascii="Verdana" w:eastAsia="Verdana" w:hAnsi="Verdana" w:cs="Verdana"/>
          <w:sz w:val="22"/>
          <w:szCs w:val="22"/>
        </w:rPr>
        <w:footnoteReference w:id="18"/>
      </w:r>
      <w:r w:rsidRPr="00AB4CD9">
        <w:rPr>
          <w:rFonts w:ascii="Verdana" w:eastAsia="Verdana" w:hAnsi="Verdana" w:cs="Verdana"/>
          <w:sz w:val="22"/>
          <w:szCs w:val="22"/>
        </w:rPr>
        <w:t>.</w:t>
      </w:r>
      <w:r w:rsidR="002B4203" w:rsidRPr="00AB4CD9">
        <w:rPr>
          <w:rFonts w:ascii="Verdana" w:eastAsia="Verdana" w:hAnsi="Verdana" w:cs="Verdana"/>
          <w:sz w:val="22"/>
          <w:szCs w:val="22"/>
        </w:rPr>
        <w:t xml:space="preserve"> </w:t>
      </w:r>
    </w:p>
    <w:p w14:paraId="2D6524C7" w14:textId="77777777" w:rsidR="00AB4CD9" w:rsidRPr="00AB4CD9" w:rsidRDefault="00AB4CD9" w:rsidP="00AB4CD9">
      <w:pPr>
        <w:spacing w:line="360" w:lineRule="auto"/>
        <w:ind w:left="720" w:right="722"/>
        <w:rPr>
          <w:rFonts w:ascii="Verdana" w:eastAsia="Verdana" w:hAnsi="Verdana" w:cs="Verdana"/>
          <w:sz w:val="22"/>
          <w:szCs w:val="22"/>
          <w:highlight w:val="yellow"/>
        </w:rPr>
      </w:pPr>
    </w:p>
    <w:p w14:paraId="4D6DF1FF" w14:textId="77777777" w:rsidR="00CA6D73" w:rsidRDefault="00DD501A" w:rsidP="00AB4CD9">
      <w:pPr>
        <w:spacing w:line="360" w:lineRule="auto"/>
        <w:ind w:firstLine="706"/>
        <w:jc w:val="center"/>
        <w:rPr>
          <w:rFonts w:ascii="Verdana" w:eastAsia="Verdana" w:hAnsi="Verdana" w:cs="Verdana"/>
          <w:sz w:val="22"/>
          <w:szCs w:val="22"/>
        </w:rPr>
      </w:pPr>
      <w:r w:rsidRPr="000954CD">
        <w:rPr>
          <w:rFonts w:ascii="Verdana" w:eastAsia="Verdana" w:hAnsi="Verdana" w:cs="Verdana"/>
          <w:noProof/>
          <w:lang w:eastAsia="it-IT"/>
        </w:rPr>
        <w:lastRenderedPageBreak/>
        <w:drawing>
          <wp:inline distT="0" distB="0" distL="0" distR="0" wp14:anchorId="3DA48E34" wp14:editId="5034353E">
            <wp:extent cx="4066540" cy="5706110"/>
            <wp:effectExtent l="0" t="0" r="0" b="0"/>
            <wp:docPr id="3" name="Immagine 3" descr="../../../Foto%20già%20autorizzate/F1947.00025.007%20_%20Astrazione%20forma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20già%20autorizzate/F1947.00025.007%20_%20Astrazione%20formalis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6540" cy="5706110"/>
                    </a:xfrm>
                    <a:prstGeom prst="rect">
                      <a:avLst/>
                    </a:prstGeom>
                    <a:noFill/>
                    <a:ln>
                      <a:noFill/>
                    </a:ln>
                  </pic:spPr>
                </pic:pic>
              </a:graphicData>
            </a:graphic>
          </wp:inline>
        </w:drawing>
      </w:r>
    </w:p>
    <w:p w14:paraId="76A83D1B" w14:textId="77777777" w:rsidR="00AB4CD9" w:rsidRDefault="00AB4CD9" w:rsidP="00AB4CD9">
      <w:pPr>
        <w:rPr>
          <w:rFonts w:ascii="Verdana" w:eastAsia="Verdana" w:hAnsi="Verdana" w:cs="Verdana"/>
          <w:sz w:val="20"/>
          <w:szCs w:val="20"/>
        </w:rPr>
      </w:pPr>
    </w:p>
    <w:p w14:paraId="5357D0D3" w14:textId="1C40A28A" w:rsidR="0003275E" w:rsidRPr="00CA6D73" w:rsidRDefault="0003275E" w:rsidP="00AB4CD9">
      <w:pPr>
        <w:rPr>
          <w:rFonts w:ascii="Verdana" w:hAnsi="Verdana"/>
          <w:sz w:val="20"/>
          <w:szCs w:val="20"/>
        </w:rPr>
      </w:pPr>
      <w:r w:rsidRPr="00CA6D73">
        <w:rPr>
          <w:rFonts w:ascii="Verdana" w:eastAsia="Verdana" w:hAnsi="Verdana" w:cs="Verdana"/>
          <w:sz w:val="20"/>
          <w:szCs w:val="20"/>
        </w:rPr>
        <w:t>Immagine 3: Pannello sull’astrattismo formalista, realizzato in occasione dell’esposizione</w:t>
      </w:r>
      <w:r w:rsidR="00CA6D73">
        <w:rPr>
          <w:rFonts w:ascii="Verdana" w:eastAsia="Verdana" w:hAnsi="Verdana" w:cs="Verdana"/>
          <w:sz w:val="20"/>
          <w:szCs w:val="20"/>
        </w:rPr>
        <w:t xml:space="preserve"> </w:t>
      </w:r>
      <w:r w:rsidRPr="00CA6D73">
        <w:rPr>
          <w:rFonts w:ascii="Verdana" w:eastAsia="Verdana" w:hAnsi="Verdana" w:cs="Verdana"/>
          <w:sz w:val="20"/>
          <w:szCs w:val="20"/>
        </w:rPr>
        <w:t xml:space="preserve">didattica sulle Idee astrattiste (Fonte: Centro de </w:t>
      </w:r>
      <w:proofErr w:type="spellStart"/>
      <w:r w:rsidRPr="00CA6D73">
        <w:rPr>
          <w:rFonts w:ascii="Verdana" w:eastAsia="Verdana" w:hAnsi="Verdana" w:cs="Verdana"/>
          <w:sz w:val="20"/>
          <w:szCs w:val="20"/>
        </w:rPr>
        <w:t>Pesquisa</w:t>
      </w:r>
      <w:proofErr w:type="spellEnd"/>
      <w:r w:rsidRPr="00CA6D73">
        <w:rPr>
          <w:rFonts w:ascii="Verdana" w:eastAsia="Verdana" w:hAnsi="Verdana" w:cs="Verdana"/>
          <w:sz w:val="20"/>
          <w:szCs w:val="20"/>
        </w:rPr>
        <w:t xml:space="preserve"> do MASP, </w:t>
      </w:r>
      <w:proofErr w:type="spellStart"/>
      <w:r w:rsidRPr="00CA6D73">
        <w:rPr>
          <w:rFonts w:ascii="Verdana" w:hAnsi="Verdana"/>
          <w:sz w:val="20"/>
          <w:szCs w:val="20"/>
        </w:rPr>
        <w:t>Arquivo</w:t>
      </w:r>
      <w:proofErr w:type="spellEnd"/>
      <w:r w:rsidRPr="00CA6D73">
        <w:rPr>
          <w:rFonts w:ascii="Verdana" w:hAnsi="Verdana"/>
          <w:sz w:val="20"/>
          <w:szCs w:val="20"/>
        </w:rPr>
        <w:t xml:space="preserve"> </w:t>
      </w:r>
      <w:proofErr w:type="spellStart"/>
      <w:r w:rsidRPr="00CA6D73">
        <w:rPr>
          <w:rFonts w:ascii="Verdana" w:hAnsi="Verdana"/>
          <w:sz w:val="20"/>
          <w:szCs w:val="20"/>
        </w:rPr>
        <w:t>fotográfico</w:t>
      </w:r>
      <w:proofErr w:type="spellEnd"/>
      <w:r w:rsidRPr="00CA6D73">
        <w:rPr>
          <w:rFonts w:ascii="Verdana" w:hAnsi="Verdana"/>
          <w:sz w:val="20"/>
          <w:szCs w:val="20"/>
        </w:rPr>
        <w:t xml:space="preserve">. </w:t>
      </w:r>
      <w:proofErr w:type="spellStart"/>
      <w:r w:rsidRPr="00CA6D73">
        <w:rPr>
          <w:rFonts w:ascii="Verdana" w:hAnsi="Verdana"/>
          <w:iCs/>
          <w:sz w:val="20"/>
          <w:szCs w:val="20"/>
        </w:rPr>
        <w:t>Exposição</w:t>
      </w:r>
      <w:proofErr w:type="spellEnd"/>
      <w:r w:rsidRPr="00CA6D73">
        <w:rPr>
          <w:rFonts w:ascii="Verdana" w:hAnsi="Verdana"/>
          <w:iCs/>
          <w:sz w:val="20"/>
          <w:szCs w:val="20"/>
        </w:rPr>
        <w:t xml:space="preserve"> </w:t>
      </w:r>
      <w:proofErr w:type="spellStart"/>
      <w:r w:rsidRPr="00CA6D73">
        <w:rPr>
          <w:rFonts w:ascii="Verdana" w:hAnsi="Verdana"/>
          <w:iCs/>
          <w:sz w:val="20"/>
          <w:szCs w:val="20"/>
        </w:rPr>
        <w:t>didática</w:t>
      </w:r>
      <w:proofErr w:type="spellEnd"/>
      <w:r w:rsidRPr="00CA6D73">
        <w:rPr>
          <w:rFonts w:ascii="Verdana" w:hAnsi="Verdana"/>
          <w:iCs/>
          <w:sz w:val="20"/>
          <w:szCs w:val="20"/>
        </w:rPr>
        <w:t xml:space="preserve"> II</w:t>
      </w:r>
      <w:r w:rsidRPr="00CA6D73">
        <w:rPr>
          <w:rFonts w:ascii="Verdana" w:hAnsi="Verdana"/>
          <w:sz w:val="20"/>
          <w:szCs w:val="20"/>
        </w:rPr>
        <w:t>. 1947, doc. F1947.00025.007).</w:t>
      </w:r>
    </w:p>
    <w:p w14:paraId="5673612E" w14:textId="77777777" w:rsidR="00CA6D73" w:rsidRPr="000954CD" w:rsidRDefault="00CA6D73" w:rsidP="00AB4CD9">
      <w:pPr>
        <w:spacing w:line="360" w:lineRule="auto"/>
        <w:ind w:firstLine="706"/>
        <w:rPr>
          <w:rFonts w:ascii="Verdana" w:eastAsia="Verdana" w:hAnsi="Verdana" w:cs="Verdana"/>
          <w:sz w:val="22"/>
          <w:szCs w:val="22"/>
        </w:rPr>
      </w:pPr>
    </w:p>
    <w:p w14:paraId="6E296247" w14:textId="6BBC2F06" w:rsidR="005D5245" w:rsidRPr="000954CD" w:rsidRDefault="00E826D7" w:rsidP="00AB4CD9">
      <w:pPr>
        <w:spacing w:line="360" w:lineRule="auto"/>
        <w:ind w:firstLine="706"/>
        <w:rPr>
          <w:rFonts w:ascii="Verdana" w:eastAsia="Verdana" w:hAnsi="Verdana" w:cs="Verdana"/>
        </w:rPr>
      </w:pPr>
      <w:r w:rsidRPr="000954CD">
        <w:rPr>
          <w:rFonts w:ascii="Verdana" w:eastAsia="Verdana" w:hAnsi="Verdana" w:cs="Verdana"/>
        </w:rPr>
        <w:t xml:space="preserve">A questa esposizione, che smentisce in parte </w:t>
      </w:r>
      <w:r w:rsidR="008D32A5" w:rsidRPr="000954CD">
        <w:rPr>
          <w:rFonts w:ascii="Verdana" w:eastAsia="Verdana" w:hAnsi="Verdana" w:cs="Verdana"/>
        </w:rPr>
        <w:t xml:space="preserve">la storiografia classica, la quale vorrebbe Villa totalmente indifferente alle polemiche </w:t>
      </w:r>
      <w:r w:rsidR="00EA1F38" w:rsidRPr="000954CD">
        <w:rPr>
          <w:rFonts w:ascii="Verdana" w:eastAsia="Verdana" w:hAnsi="Verdana" w:cs="Verdana"/>
        </w:rPr>
        <w:t>«assurde e provinciali»</w:t>
      </w:r>
      <w:r w:rsidR="00EA1F38" w:rsidRPr="000954CD">
        <w:rPr>
          <w:rStyle w:val="FootnoteReference"/>
          <w:rFonts w:ascii="Verdana" w:eastAsia="Verdana" w:hAnsi="Verdana" w:cs="Verdana"/>
        </w:rPr>
        <w:footnoteReference w:id="19"/>
      </w:r>
      <w:r w:rsidR="00EA1F38" w:rsidRPr="000954CD">
        <w:rPr>
          <w:rFonts w:ascii="Verdana" w:eastAsia="Verdana" w:hAnsi="Verdana" w:cs="Verdana"/>
        </w:rPr>
        <w:t xml:space="preserve"> </w:t>
      </w:r>
      <w:r w:rsidR="008D32A5" w:rsidRPr="000954CD">
        <w:rPr>
          <w:rFonts w:ascii="Verdana" w:eastAsia="Verdana" w:hAnsi="Verdana" w:cs="Verdana"/>
        </w:rPr>
        <w:t>tra astrattisti e realisti</w:t>
      </w:r>
      <w:r w:rsidR="000D33C4" w:rsidRPr="000954CD">
        <w:rPr>
          <w:rFonts w:ascii="Verdana" w:eastAsia="Verdana" w:hAnsi="Verdana" w:cs="Verdana"/>
        </w:rPr>
        <w:t xml:space="preserve"> discusse in quegli anni</w:t>
      </w:r>
      <w:r w:rsidR="008D32A5" w:rsidRPr="000954CD">
        <w:rPr>
          <w:rFonts w:ascii="Verdana" w:eastAsia="Verdana" w:hAnsi="Verdana" w:cs="Verdana"/>
        </w:rPr>
        <w:t xml:space="preserve">, </w:t>
      </w:r>
      <w:r w:rsidR="00EA1F38" w:rsidRPr="000954CD">
        <w:rPr>
          <w:rFonts w:ascii="Verdana" w:eastAsia="Verdana" w:hAnsi="Verdana" w:cs="Verdana"/>
        </w:rPr>
        <w:t>seguì quella sulla “Preistoria e Popoli Primitivi”, presentata al pubblico dal luglio 1950 al gennaio 1951.</w:t>
      </w:r>
      <w:r w:rsidR="005D5245" w:rsidRPr="000954CD">
        <w:rPr>
          <w:rFonts w:ascii="Verdana" w:eastAsia="Verdana" w:hAnsi="Verdana" w:cs="Verdana"/>
        </w:rPr>
        <w:t xml:space="preserve"> Occorre specificare che questo terzo ciclo del museo didattico era stato preparato già in precedenza, tra </w:t>
      </w:r>
      <w:r w:rsidR="00E56509" w:rsidRPr="000954CD">
        <w:rPr>
          <w:rFonts w:ascii="Verdana" w:eastAsia="Verdana" w:hAnsi="Verdana" w:cs="Verdana"/>
        </w:rPr>
        <w:t>l’aprile</w:t>
      </w:r>
      <w:r w:rsidR="005D5245" w:rsidRPr="000954CD">
        <w:rPr>
          <w:rFonts w:ascii="Verdana" w:eastAsia="Verdana" w:hAnsi="Verdana" w:cs="Verdana"/>
        </w:rPr>
        <w:t xml:space="preserve"> e l’</w:t>
      </w:r>
      <w:r w:rsidR="00E56509" w:rsidRPr="000954CD">
        <w:rPr>
          <w:rFonts w:ascii="Verdana" w:eastAsia="Verdana" w:hAnsi="Verdana" w:cs="Verdana"/>
        </w:rPr>
        <w:t>agosto</w:t>
      </w:r>
      <w:r w:rsidR="005D5245" w:rsidRPr="000954CD">
        <w:rPr>
          <w:rFonts w:ascii="Verdana" w:eastAsia="Verdana" w:hAnsi="Verdana" w:cs="Verdana"/>
        </w:rPr>
        <w:t xml:space="preserve"> del 1947, come verificabile dallo scambio epistolare tra Villa e Bardi. Dopo l’esposizione panoramica </w:t>
      </w:r>
      <w:r w:rsidR="001356B5" w:rsidRPr="000954CD">
        <w:rPr>
          <w:rFonts w:ascii="Verdana" w:eastAsia="Verdana" w:hAnsi="Verdana" w:cs="Verdana"/>
        </w:rPr>
        <w:lastRenderedPageBreak/>
        <w:t>inaugurale “Dalle origini</w:t>
      </w:r>
      <w:r w:rsidR="005D5245" w:rsidRPr="000954CD">
        <w:rPr>
          <w:rFonts w:ascii="Verdana" w:eastAsia="Verdana" w:hAnsi="Verdana" w:cs="Verdana"/>
        </w:rPr>
        <w:t xml:space="preserve"> alla contemporaneità</w:t>
      </w:r>
      <w:r w:rsidR="001356B5" w:rsidRPr="000954CD">
        <w:rPr>
          <w:rFonts w:ascii="Verdana" w:eastAsia="Verdana" w:hAnsi="Verdana" w:cs="Verdana"/>
        </w:rPr>
        <w:t>”</w:t>
      </w:r>
      <w:r w:rsidR="005D5245" w:rsidRPr="000954CD">
        <w:rPr>
          <w:rFonts w:ascii="Verdana" w:eastAsia="Verdana" w:hAnsi="Verdana" w:cs="Verdana"/>
        </w:rPr>
        <w:t xml:space="preserve">, il progetto del didattico intendeva infatti continuare riprendendo le diverse fasi della storia e operando su di esse un ampliamento dettagliato, una sorta di </w:t>
      </w:r>
      <w:r w:rsidR="005D5245" w:rsidRPr="000954CD">
        <w:rPr>
          <w:rFonts w:ascii="Verdana" w:eastAsia="Verdana" w:hAnsi="Verdana" w:cs="Verdana"/>
          <w:i/>
        </w:rPr>
        <w:t>zoom</w:t>
      </w:r>
      <w:r w:rsidR="005D5245" w:rsidRPr="000954CD">
        <w:rPr>
          <w:rFonts w:ascii="Verdana" w:eastAsia="Verdana" w:hAnsi="Verdana" w:cs="Verdana"/>
        </w:rPr>
        <w:t xml:space="preserve"> studiato più a fondo e scientificamente impostato. Per poter montare questo materiale, che dall’età preisto</w:t>
      </w:r>
      <w:r w:rsidR="00D37302" w:rsidRPr="000954CD">
        <w:rPr>
          <w:rFonts w:ascii="Verdana" w:eastAsia="Verdana" w:hAnsi="Verdana" w:cs="Verdana"/>
        </w:rPr>
        <w:t xml:space="preserve">rica andava fino all’Ellenismo </w:t>
      </w:r>
      <w:r w:rsidR="005D5245" w:rsidRPr="000954CD">
        <w:rPr>
          <w:rFonts w:ascii="Verdana" w:eastAsia="Verdana" w:hAnsi="Verdana" w:cs="Verdana"/>
        </w:rPr>
        <w:t>e che prevedeva ulteriori cicli, sviluppati a fasi</w:t>
      </w:r>
      <w:r w:rsidR="00D37302" w:rsidRPr="000954CD">
        <w:rPr>
          <w:rFonts w:ascii="Verdana" w:eastAsia="Verdana" w:hAnsi="Verdana" w:cs="Verdana"/>
        </w:rPr>
        <w:t xml:space="preserve"> (</w:t>
      </w:r>
      <w:r w:rsidR="00D37302" w:rsidRPr="000954CD">
        <w:rPr>
          <w:rFonts w:ascii="Verdana" w:eastAsia="Calibri" w:hAnsi="Verdana" w:cs="Calibri"/>
        </w:rPr>
        <w:t>una terza mostra arrivò ad esser creata, ma mai esposta, e focalizzava sull’arte italica, partendo dal bacino mediterraneo</w:t>
      </w:r>
      <w:r w:rsidR="001356B5" w:rsidRPr="000954CD">
        <w:rPr>
          <w:rFonts w:ascii="Verdana" w:eastAsia="Calibri" w:hAnsi="Verdana" w:cs="Calibri"/>
        </w:rPr>
        <w:t xml:space="preserve"> nel 1000 a. C.</w:t>
      </w:r>
      <w:r w:rsidR="00D37302" w:rsidRPr="000954CD">
        <w:rPr>
          <w:rFonts w:ascii="Verdana" w:eastAsia="Calibri" w:hAnsi="Verdana" w:cs="Calibri"/>
        </w:rPr>
        <w:t>, concentrandosi poi sugli Etruschi e sulla storia di Roma in particolare, arrivando fino all’epoca bizantina</w:t>
      </w:r>
      <w:r w:rsidR="005D5245" w:rsidRPr="000954CD">
        <w:rPr>
          <w:rFonts w:ascii="Verdana" w:eastAsia="Verdana" w:hAnsi="Verdana" w:cs="Verdana"/>
        </w:rPr>
        <w:t xml:space="preserve">), Villa chiede espressamente di lavorare da solo, senza il supporto spesso controproducente degli esperti e studiosi del settore. Elucida poi di aver consultato trattati scientifici, riviste specializzate di recente pubblicazione, testi autorizzati di indagine diretta, discutendone autonomamente con il professor Alberto Carlo </w:t>
      </w:r>
      <w:proofErr w:type="spellStart"/>
      <w:r w:rsidR="005D5245" w:rsidRPr="000954CD">
        <w:rPr>
          <w:rFonts w:ascii="Verdana" w:eastAsia="Verdana" w:hAnsi="Verdana" w:cs="Verdana"/>
        </w:rPr>
        <w:t>Blanc</w:t>
      </w:r>
      <w:proofErr w:type="spellEnd"/>
      <w:r w:rsidR="005D5245" w:rsidRPr="000954CD">
        <w:rPr>
          <w:rFonts w:ascii="Verdana" w:eastAsia="Verdana" w:hAnsi="Verdana" w:cs="Verdana"/>
        </w:rPr>
        <w:t>, il paleontologo e geologo italiano noto per gli studi sul cranio della Grotta Guatteri rinvenuto nel 1939</w:t>
      </w:r>
      <w:r w:rsidR="009D2216" w:rsidRPr="000954CD">
        <w:rPr>
          <w:rFonts w:ascii="Verdana" w:eastAsia="Verdana" w:hAnsi="Verdana" w:cs="Verdana"/>
        </w:rPr>
        <w:t>,</w:t>
      </w:r>
      <w:r w:rsidR="00EF42CE" w:rsidRPr="000954CD">
        <w:rPr>
          <w:rFonts w:ascii="Verdana" w:eastAsia="Verdana" w:hAnsi="Verdana" w:cs="Verdana"/>
        </w:rPr>
        <w:t xml:space="preserve"> e Bianchi Bandinelli,</w:t>
      </w:r>
      <w:r w:rsidR="009D2216" w:rsidRPr="000954CD">
        <w:rPr>
          <w:rFonts w:ascii="Verdana" w:eastAsia="Verdana" w:hAnsi="Verdana" w:cs="Verdana"/>
        </w:rPr>
        <w:t xml:space="preserve"> e di aver </w:t>
      </w:r>
      <w:r w:rsidR="006905D3" w:rsidRPr="000954CD">
        <w:rPr>
          <w:rFonts w:ascii="Verdana" w:eastAsia="Verdana" w:hAnsi="Verdana" w:cs="Verdana"/>
        </w:rPr>
        <w:t>frequ</w:t>
      </w:r>
      <w:r w:rsidR="00EF42CE" w:rsidRPr="000954CD">
        <w:rPr>
          <w:rFonts w:ascii="Verdana" w:eastAsia="Verdana" w:hAnsi="Verdana" w:cs="Verdana"/>
        </w:rPr>
        <w:t xml:space="preserve">entato musei come il </w:t>
      </w:r>
      <w:proofErr w:type="spellStart"/>
      <w:r w:rsidR="00EF42CE" w:rsidRPr="000954CD">
        <w:rPr>
          <w:rFonts w:ascii="Verdana" w:eastAsia="Verdana" w:hAnsi="Verdana" w:cs="Verdana"/>
        </w:rPr>
        <w:t>Pigorini</w:t>
      </w:r>
      <w:proofErr w:type="spellEnd"/>
      <w:r w:rsidR="006E4919" w:rsidRPr="000954CD">
        <w:rPr>
          <w:rFonts w:ascii="Verdana" w:eastAsia="Verdana" w:hAnsi="Verdana" w:cs="Verdana"/>
        </w:rPr>
        <w:t xml:space="preserve"> e il Museo Etnografico Lateranense</w:t>
      </w:r>
      <w:r w:rsidR="005D5245" w:rsidRPr="000954CD">
        <w:rPr>
          <w:rFonts w:ascii="Verdana" w:eastAsia="Verdana" w:hAnsi="Verdana" w:cs="Verdana"/>
        </w:rPr>
        <w:t xml:space="preserve">. </w:t>
      </w:r>
    </w:p>
    <w:p w14:paraId="380C7231" w14:textId="56D1CC52" w:rsidR="00E56509" w:rsidRDefault="009C0615" w:rsidP="00AB4CD9">
      <w:pPr>
        <w:spacing w:line="360" w:lineRule="auto"/>
        <w:ind w:firstLine="706"/>
        <w:rPr>
          <w:rFonts w:ascii="Verdana" w:eastAsia="Verdana" w:hAnsi="Verdana" w:cs="Verdana"/>
        </w:rPr>
      </w:pPr>
      <w:r w:rsidRPr="000954CD">
        <w:rPr>
          <w:rFonts w:ascii="Verdana" w:eastAsia="Verdana" w:hAnsi="Verdana" w:cs="Verdana"/>
        </w:rPr>
        <w:t>La realizzazione di questa mostra fu il primo vero contatto di Emilio con l</w:t>
      </w:r>
      <w:r w:rsidR="009F6A4C" w:rsidRPr="000954CD">
        <w:rPr>
          <w:rFonts w:ascii="Verdana" w:eastAsia="Verdana" w:hAnsi="Verdana" w:cs="Verdana"/>
        </w:rPr>
        <w:t xml:space="preserve">a preistoria: il momento della scoperta, </w:t>
      </w:r>
      <w:r w:rsidR="00E56509" w:rsidRPr="000954CD">
        <w:rPr>
          <w:rFonts w:ascii="Verdana" w:eastAsia="Verdana" w:hAnsi="Verdana" w:cs="Verdana"/>
        </w:rPr>
        <w:t>dello studio, della conoscenza,</w:t>
      </w:r>
      <w:r w:rsidR="009F6A4C" w:rsidRPr="000954CD">
        <w:rPr>
          <w:rFonts w:ascii="Verdana" w:eastAsia="Verdana" w:hAnsi="Verdana" w:cs="Verdana"/>
        </w:rPr>
        <w:t xml:space="preserve"> il momento della folgorazione</w:t>
      </w:r>
      <w:r w:rsidR="001356B5" w:rsidRPr="000954CD">
        <w:rPr>
          <w:rFonts w:ascii="Verdana" w:eastAsia="Verdana" w:hAnsi="Verdana" w:cs="Verdana"/>
        </w:rPr>
        <w:t xml:space="preserve"> di fronte all’impatto con le origini,</w:t>
      </w:r>
      <w:r w:rsidR="00E56509" w:rsidRPr="000954CD">
        <w:rPr>
          <w:rFonts w:ascii="Verdana" w:eastAsia="Verdana" w:hAnsi="Verdana" w:cs="Verdana"/>
        </w:rPr>
        <w:t xml:space="preserve"> che gli fa affermare: </w:t>
      </w:r>
    </w:p>
    <w:p w14:paraId="49984972" w14:textId="77777777" w:rsidR="00AB4CD9" w:rsidRPr="000954CD" w:rsidRDefault="00AB4CD9" w:rsidP="00AB4CD9">
      <w:pPr>
        <w:spacing w:line="360" w:lineRule="auto"/>
        <w:ind w:firstLine="706"/>
        <w:rPr>
          <w:rFonts w:ascii="Verdana" w:eastAsia="Verdana" w:hAnsi="Verdana" w:cs="Verdana"/>
        </w:rPr>
      </w:pPr>
    </w:p>
    <w:p w14:paraId="735A5115" w14:textId="72466437" w:rsidR="009C0615" w:rsidRDefault="00E56509" w:rsidP="00AB4CD9">
      <w:pPr>
        <w:tabs>
          <w:tab w:val="left" w:pos="720"/>
        </w:tabs>
        <w:spacing w:line="360" w:lineRule="auto"/>
        <w:ind w:left="720" w:right="722"/>
        <w:rPr>
          <w:rFonts w:ascii="Verdana" w:eastAsia="Verdana" w:hAnsi="Verdana" w:cs="Verdana"/>
          <w:sz w:val="22"/>
          <w:szCs w:val="22"/>
        </w:rPr>
      </w:pPr>
      <w:r w:rsidRPr="00AB4CD9">
        <w:rPr>
          <w:rFonts w:ascii="Verdana" w:eastAsia="Verdana" w:hAnsi="Verdana" w:cs="Verdana"/>
          <w:sz w:val="22"/>
          <w:szCs w:val="22"/>
        </w:rPr>
        <w:t>La storia dell’arte umana comincia, di colpo, con dei capolavori assoluti da mettere nello stesso piano dei pittori greci a Roma, dei pittori italiani del Rinascimento, degli olandesi del XVII secolo, degli impressionisti francesi. Leonardo o Goya avrebbero accettato di firmare opere di questa energia</w:t>
      </w:r>
      <w:r w:rsidRPr="00AB4CD9">
        <w:rPr>
          <w:rStyle w:val="FootnoteReference"/>
          <w:rFonts w:ascii="Verdana" w:eastAsia="Verdana" w:hAnsi="Verdana" w:cs="Verdana"/>
          <w:sz w:val="22"/>
          <w:szCs w:val="22"/>
        </w:rPr>
        <w:footnoteReference w:id="20"/>
      </w:r>
      <w:r w:rsidRPr="00AB4CD9">
        <w:rPr>
          <w:rFonts w:ascii="Verdana" w:eastAsia="Verdana" w:hAnsi="Verdana" w:cs="Verdana"/>
          <w:sz w:val="22"/>
          <w:szCs w:val="22"/>
        </w:rPr>
        <w:t>.</w:t>
      </w:r>
    </w:p>
    <w:p w14:paraId="117F8EF7" w14:textId="77777777" w:rsidR="00AB4CD9" w:rsidRPr="00AB4CD9" w:rsidRDefault="00AB4CD9" w:rsidP="00AB4CD9">
      <w:pPr>
        <w:tabs>
          <w:tab w:val="left" w:pos="720"/>
        </w:tabs>
        <w:spacing w:line="360" w:lineRule="auto"/>
        <w:ind w:left="720" w:right="722"/>
        <w:rPr>
          <w:rFonts w:ascii="Verdana" w:eastAsia="Verdana" w:hAnsi="Verdana" w:cs="Verdana"/>
          <w:sz w:val="22"/>
          <w:szCs w:val="22"/>
        </w:rPr>
      </w:pPr>
    </w:p>
    <w:p w14:paraId="0DB87E94" w14:textId="5BC33718" w:rsidR="0014708E" w:rsidRPr="000954CD" w:rsidRDefault="009308CB" w:rsidP="00AB4CD9">
      <w:pPr>
        <w:spacing w:line="360" w:lineRule="auto"/>
        <w:ind w:firstLine="706"/>
        <w:rPr>
          <w:rFonts w:ascii="Verdana" w:eastAsia="Verdana" w:hAnsi="Verdana" w:cs="Verdana"/>
        </w:rPr>
      </w:pPr>
      <w:r w:rsidRPr="000954CD">
        <w:rPr>
          <w:rFonts w:ascii="Verdana" w:eastAsia="Verdana" w:hAnsi="Verdana" w:cs="Verdana"/>
        </w:rPr>
        <w:t xml:space="preserve">Per la prima volta dà </w:t>
      </w:r>
      <w:r w:rsidR="0076099E" w:rsidRPr="000954CD">
        <w:rPr>
          <w:rFonts w:ascii="Verdana" w:eastAsia="Verdana" w:hAnsi="Verdana" w:cs="Verdana"/>
        </w:rPr>
        <w:t xml:space="preserve">vita </w:t>
      </w:r>
      <w:r w:rsidRPr="000954CD">
        <w:rPr>
          <w:rFonts w:ascii="Verdana" w:eastAsia="Verdana" w:hAnsi="Verdana" w:cs="Verdana"/>
        </w:rPr>
        <w:t>alla</w:t>
      </w:r>
      <w:r w:rsidR="00D37302" w:rsidRPr="000954CD">
        <w:rPr>
          <w:rFonts w:ascii="Verdana" w:eastAsia="Verdana" w:hAnsi="Verdana" w:cs="Verdana"/>
        </w:rPr>
        <w:t xml:space="preserve"> sua personale visione dell’arte e della storia</w:t>
      </w:r>
      <w:r w:rsidR="0076099E" w:rsidRPr="000954CD">
        <w:rPr>
          <w:rFonts w:ascii="Verdana" w:eastAsia="Verdana" w:hAnsi="Verdana" w:cs="Verdana"/>
        </w:rPr>
        <w:t>, fatta di salti e di rimandi, «</w:t>
      </w:r>
      <w:r w:rsidR="0014708E" w:rsidRPr="000954CD">
        <w:rPr>
          <w:rFonts w:ascii="Verdana" w:eastAsia="Verdana" w:hAnsi="Verdana" w:cs="Verdana"/>
        </w:rPr>
        <w:t>di colpi d’ala e di cadute</w:t>
      </w:r>
      <w:sdt>
        <w:sdtPr>
          <w:tag w:val="goog_rdk_50"/>
          <w:id w:val="-1372461270"/>
        </w:sdtPr>
        <w:sdtEndPr/>
        <w:sdtContent>
          <w:r w:rsidR="0014708E" w:rsidRPr="000954CD">
            <w:rPr>
              <w:rFonts w:ascii="Verdana" w:eastAsia="Verdana" w:hAnsi="Verdana" w:cs="Verdana"/>
            </w:rPr>
            <w:t>»</w:t>
          </w:r>
        </w:sdtContent>
      </w:sdt>
      <w:r w:rsidR="0076099E" w:rsidRPr="000954CD">
        <w:rPr>
          <w:rStyle w:val="FootnoteReference"/>
          <w:rFonts w:ascii="Verdana" w:eastAsia="Verdana" w:hAnsi="Verdana" w:cs="Verdana"/>
        </w:rPr>
        <w:footnoteReference w:id="21"/>
      </w:r>
      <w:r w:rsidR="00D37302" w:rsidRPr="000954CD">
        <w:rPr>
          <w:rFonts w:ascii="Verdana" w:eastAsia="Verdana" w:hAnsi="Verdana" w:cs="Verdana"/>
        </w:rPr>
        <w:t xml:space="preserve"> attraverso i secoli: quella nozione d</w:t>
      </w:r>
      <w:r w:rsidR="0076099E" w:rsidRPr="000954CD">
        <w:rPr>
          <w:rFonts w:ascii="Verdana" w:eastAsia="Verdana" w:hAnsi="Verdana" w:cs="Verdana"/>
        </w:rPr>
        <w:t xml:space="preserve">i tempo che </w:t>
      </w:r>
      <w:proofErr w:type="spellStart"/>
      <w:r w:rsidR="0076099E" w:rsidRPr="000954CD">
        <w:rPr>
          <w:rFonts w:ascii="Verdana" w:eastAsia="Verdana" w:hAnsi="Verdana" w:cs="Verdana"/>
        </w:rPr>
        <w:t>Tagliaferri</w:t>
      </w:r>
      <w:proofErr w:type="spellEnd"/>
      <w:r w:rsidR="0076099E" w:rsidRPr="000954CD">
        <w:rPr>
          <w:rFonts w:ascii="Verdana" w:eastAsia="Verdana" w:hAnsi="Verdana" w:cs="Verdana"/>
        </w:rPr>
        <w:t xml:space="preserve"> chiama «cosmogonica»</w:t>
      </w:r>
      <w:r w:rsidR="0076099E" w:rsidRPr="000954CD">
        <w:rPr>
          <w:rStyle w:val="FootnoteReference"/>
          <w:rFonts w:ascii="Verdana" w:eastAsia="Verdana" w:hAnsi="Verdana" w:cs="Verdana"/>
        </w:rPr>
        <w:footnoteReference w:id="22"/>
      </w:r>
      <w:r w:rsidR="00D37302" w:rsidRPr="000954CD">
        <w:rPr>
          <w:rFonts w:ascii="Verdana" w:eastAsia="Verdana" w:hAnsi="Verdana" w:cs="Verdana"/>
        </w:rPr>
        <w:t xml:space="preserve"> </w:t>
      </w:r>
      <w:r w:rsidR="0076099E" w:rsidRPr="000954CD">
        <w:rPr>
          <w:rFonts w:ascii="Verdana" w:eastAsia="Verdana" w:hAnsi="Verdana" w:cs="Verdana"/>
        </w:rPr>
        <w:t xml:space="preserve">e </w:t>
      </w:r>
      <w:r w:rsidR="00D37302" w:rsidRPr="000954CD">
        <w:rPr>
          <w:rFonts w:ascii="Verdana" w:eastAsia="Verdana" w:hAnsi="Verdana" w:cs="Verdana"/>
        </w:rPr>
        <w:t>che poco alla volta acquisterà una</w:t>
      </w:r>
      <w:r w:rsidR="00D37302" w:rsidRPr="000954CD">
        <w:rPr>
          <w:rFonts w:ascii="Verdana" w:eastAsia="Verdana" w:hAnsi="Verdana" w:cs="Verdana"/>
          <w:highlight w:val="white"/>
        </w:rPr>
        <w:t xml:space="preserve"> strut</w:t>
      </w:r>
      <w:r w:rsidR="0014708E" w:rsidRPr="000954CD">
        <w:rPr>
          <w:rFonts w:ascii="Verdana" w:eastAsia="Verdana" w:hAnsi="Verdana" w:cs="Verdana"/>
          <w:highlight w:val="white"/>
        </w:rPr>
        <w:t xml:space="preserve">tura spiralica, dove il tempo </w:t>
      </w:r>
      <w:r w:rsidR="00D37302" w:rsidRPr="000954CD">
        <w:rPr>
          <w:rFonts w:ascii="Verdana" w:eastAsia="Verdana" w:hAnsi="Verdana" w:cs="Verdana"/>
          <w:highlight w:val="white"/>
        </w:rPr>
        <w:t xml:space="preserve">non è mai conclusivo, ma </w:t>
      </w:r>
      <w:proofErr w:type="spellStart"/>
      <w:r w:rsidR="0076099E" w:rsidRPr="000954CD">
        <w:rPr>
          <w:rFonts w:ascii="Verdana" w:eastAsia="Verdana" w:hAnsi="Verdana" w:cs="Verdana"/>
          <w:highlight w:val="white"/>
        </w:rPr>
        <w:t>urobico</w:t>
      </w:r>
      <w:proofErr w:type="spellEnd"/>
      <w:r w:rsidR="0076099E" w:rsidRPr="000954CD">
        <w:rPr>
          <w:rFonts w:ascii="Verdana" w:eastAsia="Verdana" w:hAnsi="Verdana" w:cs="Verdana"/>
          <w:highlight w:val="white"/>
        </w:rPr>
        <w:t xml:space="preserve">, </w:t>
      </w:r>
      <w:r w:rsidR="00D37302" w:rsidRPr="000954CD">
        <w:rPr>
          <w:rFonts w:ascii="Verdana" w:eastAsia="Verdana" w:hAnsi="Verdana" w:cs="Verdana"/>
          <w:highlight w:val="white"/>
        </w:rPr>
        <w:t>va in profondità per riemergere e rituffarsi, in un’alternanza di arresti e ripartenze, di morte e vita, di simili e opposti</w:t>
      </w:r>
      <w:r w:rsidR="0076099E" w:rsidRPr="000954CD">
        <w:rPr>
          <w:rStyle w:val="FootnoteReference"/>
          <w:rFonts w:ascii="Verdana" w:eastAsia="Verdana" w:hAnsi="Verdana" w:cs="Verdana"/>
          <w:highlight w:val="white"/>
        </w:rPr>
        <w:footnoteReference w:id="23"/>
      </w:r>
      <w:r w:rsidR="00BB2594" w:rsidRPr="000954CD">
        <w:rPr>
          <w:rFonts w:ascii="Verdana" w:eastAsia="Verdana" w:hAnsi="Verdana" w:cs="Verdana"/>
          <w:highlight w:val="white"/>
        </w:rPr>
        <w:t xml:space="preserve">. </w:t>
      </w:r>
      <w:r w:rsidR="002D09A7" w:rsidRPr="000954CD">
        <w:rPr>
          <w:rFonts w:ascii="Verdana" w:eastAsia="Verdana" w:hAnsi="Verdana" w:cs="Verdana"/>
        </w:rPr>
        <w:t>L’impostazione cronologica e didattica seguita nella prima esposizione è così frantumata</w:t>
      </w:r>
      <w:r w:rsidR="0014708E" w:rsidRPr="000954CD">
        <w:rPr>
          <w:rFonts w:ascii="Verdana" w:eastAsia="Verdana" w:hAnsi="Verdana" w:cs="Verdana"/>
        </w:rPr>
        <w:t xml:space="preserve"> a favore di comparazioni osate tra presente e passato, voli pindarici attraverso il tempo e lo spazio che, negli anni a seguire, saranno il fulcro della sua poetica artistica</w:t>
      </w:r>
      <w:r w:rsidR="00295215" w:rsidRPr="000954CD">
        <w:rPr>
          <w:rFonts w:ascii="Verdana" w:eastAsia="Verdana" w:hAnsi="Verdana" w:cs="Verdana"/>
        </w:rPr>
        <w:t>: l’elaborazione della sua nozione di “origine” e il nesso col presente, col futuro dell’arte</w:t>
      </w:r>
      <w:r w:rsidR="0014708E" w:rsidRPr="000954CD">
        <w:rPr>
          <w:rFonts w:ascii="Verdana" w:eastAsia="Verdana" w:hAnsi="Verdana" w:cs="Verdana"/>
        </w:rPr>
        <w:t>. Osservando le immagini dei bisonti nelle Grotte di Altamira, il poeta non può che arrivare alla conclusione di un fatto essenziale:</w:t>
      </w:r>
    </w:p>
    <w:p w14:paraId="5F96BD3E" w14:textId="77777777" w:rsidR="00925794" w:rsidRDefault="00925794" w:rsidP="00925794">
      <w:pPr>
        <w:spacing w:line="360" w:lineRule="auto"/>
        <w:ind w:left="720" w:right="722"/>
        <w:rPr>
          <w:rFonts w:ascii="Verdana" w:eastAsia="Verdana" w:hAnsi="Verdana" w:cs="Verdana"/>
          <w:sz w:val="22"/>
          <w:szCs w:val="22"/>
        </w:rPr>
      </w:pPr>
    </w:p>
    <w:p w14:paraId="79DCAEE1" w14:textId="34E6E5B7" w:rsidR="0014708E" w:rsidRDefault="0014708E" w:rsidP="00925794">
      <w:pPr>
        <w:spacing w:line="360" w:lineRule="auto"/>
        <w:ind w:left="720" w:right="722"/>
        <w:rPr>
          <w:rFonts w:ascii="Verdana" w:eastAsia="Verdana" w:hAnsi="Verdana" w:cs="Verdana"/>
          <w:sz w:val="22"/>
          <w:szCs w:val="22"/>
        </w:rPr>
      </w:pPr>
      <w:r w:rsidRPr="00925794">
        <w:rPr>
          <w:rFonts w:ascii="Verdana" w:eastAsia="Verdana" w:hAnsi="Verdana" w:cs="Verdana"/>
          <w:sz w:val="22"/>
          <w:szCs w:val="22"/>
        </w:rPr>
        <w:t>che l’evoluzione dell’uomo non è avvenuta secondo una traccia ipotetica che va dalla scimmia all’uomo e dall’uomo barbaro all’uomo civile [..]. Non è vero che il passato sia la barbarie e l’avvenire la civiltà. Vero è che barbarie e civiltà coesistono sempre in ogni tempo</w:t>
      </w:r>
      <w:r w:rsidR="00E2142D" w:rsidRPr="00925794">
        <w:rPr>
          <w:rStyle w:val="FootnoteReference"/>
          <w:rFonts w:ascii="Verdana" w:eastAsia="Verdana" w:hAnsi="Verdana" w:cs="Verdana"/>
          <w:sz w:val="22"/>
          <w:szCs w:val="22"/>
        </w:rPr>
        <w:footnoteReference w:id="24"/>
      </w:r>
      <w:r w:rsidR="00E2142D" w:rsidRPr="00925794">
        <w:rPr>
          <w:rFonts w:ascii="Verdana" w:eastAsia="Verdana" w:hAnsi="Verdana" w:cs="Verdana"/>
          <w:sz w:val="22"/>
          <w:szCs w:val="22"/>
        </w:rPr>
        <w:t>.</w:t>
      </w:r>
    </w:p>
    <w:p w14:paraId="19077BE5" w14:textId="77777777" w:rsidR="00925794" w:rsidRPr="00925794" w:rsidRDefault="00925794" w:rsidP="00925794">
      <w:pPr>
        <w:spacing w:line="360" w:lineRule="auto"/>
        <w:ind w:left="720" w:right="722"/>
        <w:rPr>
          <w:rFonts w:ascii="Verdana" w:eastAsia="Verdana" w:hAnsi="Verdana" w:cs="Verdana"/>
          <w:sz w:val="22"/>
          <w:szCs w:val="22"/>
        </w:rPr>
      </w:pPr>
    </w:p>
    <w:p w14:paraId="42FD94C6" w14:textId="34899BB2" w:rsidR="00A60DC7" w:rsidRPr="000954CD" w:rsidRDefault="00A01E68" w:rsidP="00AB4CD9">
      <w:pPr>
        <w:spacing w:line="360" w:lineRule="auto"/>
        <w:ind w:firstLine="706"/>
        <w:rPr>
          <w:rFonts w:ascii="Verdana" w:eastAsia="Verdana" w:hAnsi="Verdana" w:cs="Verdana"/>
        </w:rPr>
      </w:pPr>
      <w:r w:rsidRPr="000954CD">
        <w:rPr>
          <w:rFonts w:ascii="Verdana" w:eastAsia="Verdana" w:hAnsi="Verdana" w:cs="Verdana"/>
        </w:rPr>
        <w:t>Il filo immaginario che unisce artisti e immagini tanto distanti tra loro</w:t>
      </w:r>
      <w:r w:rsidR="001829DD" w:rsidRPr="000954CD">
        <w:rPr>
          <w:rFonts w:ascii="Verdana" w:eastAsia="Verdana" w:hAnsi="Verdana" w:cs="Verdana"/>
        </w:rPr>
        <w:t xml:space="preserve"> (</w:t>
      </w:r>
      <w:r w:rsidR="00E413CA" w:rsidRPr="000954CD">
        <w:rPr>
          <w:rFonts w:ascii="Verdana" w:eastAsia="Verdana" w:hAnsi="Verdana" w:cs="Verdana"/>
        </w:rPr>
        <w:t>e che Villa inizia a intravedere già dagli inizi del 1947)</w:t>
      </w:r>
      <w:r w:rsidRPr="000954CD">
        <w:rPr>
          <w:rFonts w:ascii="Verdana" w:eastAsia="Verdana" w:hAnsi="Verdana" w:cs="Verdana"/>
        </w:rPr>
        <w:t xml:space="preserve"> lo conduce a disporre su una delle tavole introduttive all’esposizione un </w:t>
      </w:r>
      <w:r w:rsidRPr="000954CD">
        <w:rPr>
          <w:rFonts w:ascii="Verdana" w:eastAsia="Verdana" w:hAnsi="Verdana" w:cs="Verdana"/>
          <w:i/>
        </w:rPr>
        <w:t>menhir</w:t>
      </w:r>
      <w:r w:rsidRPr="000954CD">
        <w:rPr>
          <w:rFonts w:ascii="Verdana" w:eastAsia="Verdana" w:hAnsi="Verdana" w:cs="Verdana"/>
        </w:rPr>
        <w:t xml:space="preserve"> di Stonehenge e un rilievo egizio del XIV secolo a.C., l’allegoria della </w:t>
      </w:r>
      <w:r w:rsidRPr="000954CD">
        <w:rPr>
          <w:rFonts w:ascii="Verdana" w:eastAsia="Verdana" w:hAnsi="Verdana" w:cs="Verdana"/>
          <w:i/>
        </w:rPr>
        <w:t>Sinagoga</w:t>
      </w:r>
      <w:r w:rsidRPr="000954CD">
        <w:rPr>
          <w:rFonts w:ascii="Verdana" w:eastAsia="Verdana" w:hAnsi="Verdana" w:cs="Verdana"/>
        </w:rPr>
        <w:t xml:space="preserve"> presente sul portale principale del Duomo di </w:t>
      </w:r>
      <w:proofErr w:type="spellStart"/>
      <w:r w:rsidRPr="000954CD">
        <w:rPr>
          <w:rFonts w:ascii="Verdana" w:eastAsia="Verdana" w:hAnsi="Verdana" w:cs="Verdana"/>
        </w:rPr>
        <w:t>Bamberga</w:t>
      </w:r>
      <w:proofErr w:type="spellEnd"/>
      <w:r w:rsidRPr="000954CD">
        <w:rPr>
          <w:rFonts w:ascii="Verdana" w:eastAsia="Verdana" w:hAnsi="Verdana" w:cs="Verdana"/>
          <w:vertAlign w:val="superscript"/>
        </w:rPr>
        <w:footnoteReference w:id="25"/>
      </w:r>
      <w:r w:rsidRPr="000954CD">
        <w:rPr>
          <w:rFonts w:ascii="Verdana" w:eastAsia="Verdana" w:hAnsi="Verdana" w:cs="Verdana"/>
        </w:rPr>
        <w:t xml:space="preserve"> e una composizione plastica di </w:t>
      </w:r>
      <w:proofErr w:type="spellStart"/>
      <w:r w:rsidRPr="000954CD">
        <w:rPr>
          <w:rFonts w:ascii="Verdana" w:eastAsia="Verdana" w:hAnsi="Verdana" w:cs="Verdana"/>
        </w:rPr>
        <w:t>Lipchitz</w:t>
      </w:r>
      <w:proofErr w:type="spellEnd"/>
      <w:r w:rsidRPr="000954CD">
        <w:rPr>
          <w:rFonts w:ascii="Verdana" w:eastAsia="Verdana" w:hAnsi="Verdana" w:cs="Verdana"/>
        </w:rPr>
        <w:t xml:space="preserve"> del </w:t>
      </w:r>
      <w:r w:rsidRPr="000954CD">
        <w:rPr>
          <w:rFonts w:ascii="Verdana" w:eastAsia="Verdana" w:hAnsi="Verdana" w:cs="Verdana"/>
        </w:rPr>
        <w:lastRenderedPageBreak/>
        <w:t>1927, in una teoria circolare del tempo per la quale gli estremi si stringono la mano in una sorta di girotondo: i seni della Sinagoga gli riportano alla mente «analoghe</w:t>
      </w:r>
      <w:r w:rsidR="00415A48" w:rsidRPr="000954CD">
        <w:rPr>
          <w:rFonts w:ascii="Verdana" w:eastAsia="Verdana" w:hAnsi="Verdana" w:cs="Verdana"/>
        </w:rPr>
        <w:t xml:space="preserve"> intuizioni anatomiche</w:t>
      </w:r>
      <w:r w:rsidRPr="000954CD">
        <w:rPr>
          <w:rFonts w:ascii="Verdana" w:eastAsia="Verdana" w:hAnsi="Verdana" w:cs="Verdana"/>
        </w:rPr>
        <w:t>» osservate su «figurazioni femminili dell’era neolitica, ritrovate nelle regioni dell’Europa orientale»</w:t>
      </w:r>
      <w:r w:rsidRPr="000954CD">
        <w:rPr>
          <w:rStyle w:val="FootnoteReference"/>
          <w:rFonts w:ascii="Verdana" w:eastAsia="Verdana" w:hAnsi="Verdana" w:cs="Verdana"/>
        </w:rPr>
        <w:footnoteReference w:id="26"/>
      </w:r>
      <w:r w:rsidRPr="000954CD">
        <w:rPr>
          <w:rFonts w:ascii="Verdana" w:eastAsia="Verdana" w:hAnsi="Verdana" w:cs="Verdana"/>
        </w:rPr>
        <w:t>, mentre nell’</w:t>
      </w:r>
      <w:r w:rsidRPr="000954CD">
        <w:rPr>
          <w:rFonts w:ascii="Verdana" w:eastAsia="Verdana" w:hAnsi="Verdana" w:cs="Verdana"/>
          <w:i/>
        </w:rPr>
        <w:t>Apollino</w:t>
      </w:r>
      <w:r w:rsidRPr="000954CD">
        <w:rPr>
          <w:rFonts w:ascii="Verdana" w:eastAsia="Verdana" w:hAnsi="Verdana" w:cs="Verdana"/>
        </w:rPr>
        <w:t xml:space="preserve"> di Prassitele agli Uffizi coglie analogie plastiche e di lavorazione delle superfici con quelle riscontrate nella </w:t>
      </w:r>
      <w:r w:rsidRPr="000954CD">
        <w:rPr>
          <w:rFonts w:ascii="Verdana" w:eastAsia="Verdana" w:hAnsi="Verdana" w:cs="Verdana"/>
          <w:i/>
        </w:rPr>
        <w:t xml:space="preserve">Signora di </w:t>
      </w:r>
      <w:proofErr w:type="spellStart"/>
      <w:r w:rsidRPr="000954CD">
        <w:rPr>
          <w:rFonts w:ascii="Verdana" w:eastAsia="Verdana" w:hAnsi="Verdana" w:cs="Verdana"/>
          <w:i/>
        </w:rPr>
        <w:t>Brassempouy</w:t>
      </w:r>
      <w:proofErr w:type="spellEnd"/>
      <w:r w:rsidRPr="000954CD">
        <w:rPr>
          <w:rStyle w:val="FootnoteReference"/>
          <w:rFonts w:ascii="Verdana" w:eastAsia="Verdana" w:hAnsi="Verdana" w:cs="Verdana"/>
          <w:i/>
        </w:rPr>
        <w:footnoteReference w:id="27"/>
      </w:r>
      <w:r w:rsidR="00A60DC7" w:rsidRPr="000954CD">
        <w:rPr>
          <w:rFonts w:ascii="Verdana" w:eastAsia="Verdana" w:hAnsi="Verdana" w:cs="Verdana"/>
        </w:rPr>
        <w:t>.</w:t>
      </w:r>
    </w:p>
    <w:p w14:paraId="073FC588" w14:textId="77777777" w:rsidR="00A60DC7" w:rsidRPr="000954CD" w:rsidRDefault="00A60DC7" w:rsidP="00AB4CD9">
      <w:pPr>
        <w:spacing w:line="360" w:lineRule="auto"/>
        <w:ind w:firstLine="706"/>
        <w:rPr>
          <w:rFonts w:ascii="Verdana" w:eastAsia="Verdana" w:hAnsi="Verdana" w:cs="Verdana"/>
        </w:rPr>
      </w:pPr>
    </w:p>
    <w:p w14:paraId="1E26C95C" w14:textId="77777777" w:rsidR="00A60DC7" w:rsidRPr="000954CD" w:rsidRDefault="00A60DC7" w:rsidP="00AB4CD9">
      <w:pPr>
        <w:spacing w:line="360" w:lineRule="auto"/>
        <w:ind w:firstLine="706"/>
        <w:rPr>
          <w:rFonts w:ascii="Verdana" w:eastAsia="Verdana" w:hAnsi="Verdana" w:cs="Verdana"/>
        </w:rPr>
      </w:pPr>
    </w:p>
    <w:p w14:paraId="51078083" w14:textId="77777777" w:rsidR="00A60DC7" w:rsidRPr="000954CD" w:rsidRDefault="00A60DC7" w:rsidP="00AB4CD9">
      <w:pPr>
        <w:spacing w:line="360" w:lineRule="auto"/>
        <w:ind w:firstLine="706"/>
        <w:rPr>
          <w:rFonts w:ascii="Verdana" w:eastAsia="Verdana" w:hAnsi="Verdana" w:cs="Verdana"/>
        </w:rPr>
      </w:pPr>
    </w:p>
    <w:p w14:paraId="27D9F89F" w14:textId="77777777" w:rsidR="00A60DC7" w:rsidRPr="000954CD" w:rsidRDefault="00A60DC7" w:rsidP="00AB4CD9">
      <w:pPr>
        <w:spacing w:line="360" w:lineRule="auto"/>
        <w:ind w:firstLine="706"/>
        <w:rPr>
          <w:rFonts w:ascii="Verdana" w:eastAsia="Verdana" w:hAnsi="Verdana" w:cs="Verdana"/>
        </w:rPr>
      </w:pPr>
    </w:p>
    <w:p w14:paraId="66BE0196" w14:textId="77777777" w:rsidR="00925794" w:rsidRDefault="00A31A97" w:rsidP="00925794">
      <w:pPr>
        <w:ind w:firstLine="706"/>
        <w:jc w:val="center"/>
        <w:rPr>
          <w:rFonts w:ascii="Verdana" w:eastAsia="Verdana" w:hAnsi="Verdana" w:cs="Verdana"/>
          <w:sz w:val="20"/>
          <w:szCs w:val="20"/>
        </w:rPr>
      </w:pPr>
      <w:r w:rsidRPr="000954CD">
        <w:rPr>
          <w:rFonts w:ascii="Verdana" w:eastAsia="Verdana" w:hAnsi="Verdana" w:cs="Verdana"/>
          <w:noProof/>
          <w:lang w:eastAsia="it-IT"/>
        </w:rPr>
        <w:lastRenderedPageBreak/>
        <w:drawing>
          <wp:inline distT="0" distB="0" distL="0" distR="0" wp14:anchorId="65E7C2E1" wp14:editId="3D81F384">
            <wp:extent cx="5328469" cy="7436161"/>
            <wp:effectExtent l="0" t="0" r="5715" b="6350"/>
            <wp:docPr id="4" name="Immagine 4" descr="../Desktop/Doutorado/Foto%20già%20autorizzate/F1947.00025.022%20Expressão%20e%20human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outorado/Foto%20già%20autorizzate/F1947.00025.022%20Expressão%20e%20humanida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1296" cy="7440106"/>
                    </a:xfrm>
                    <a:prstGeom prst="rect">
                      <a:avLst/>
                    </a:prstGeom>
                    <a:noFill/>
                    <a:ln>
                      <a:noFill/>
                    </a:ln>
                  </pic:spPr>
                </pic:pic>
              </a:graphicData>
            </a:graphic>
          </wp:inline>
        </w:drawing>
      </w:r>
    </w:p>
    <w:p w14:paraId="68020826" w14:textId="77777777" w:rsidR="00925794" w:rsidRDefault="00925794" w:rsidP="00AB4CD9">
      <w:pPr>
        <w:ind w:firstLine="706"/>
        <w:rPr>
          <w:rFonts w:ascii="Verdana" w:eastAsia="Verdana" w:hAnsi="Verdana" w:cs="Verdana"/>
          <w:sz w:val="20"/>
          <w:szCs w:val="20"/>
        </w:rPr>
      </w:pPr>
    </w:p>
    <w:p w14:paraId="7023B171" w14:textId="224FBC93" w:rsidR="00A60DC7" w:rsidRPr="000954CD" w:rsidRDefault="00A60DC7" w:rsidP="00925794">
      <w:pPr>
        <w:rPr>
          <w:rFonts w:ascii="Verdana" w:hAnsi="Verdana"/>
          <w:sz w:val="22"/>
          <w:szCs w:val="22"/>
        </w:rPr>
      </w:pPr>
      <w:r w:rsidRPr="00CA6D73">
        <w:rPr>
          <w:rFonts w:ascii="Verdana" w:eastAsia="Verdana" w:hAnsi="Verdana" w:cs="Verdana"/>
          <w:sz w:val="20"/>
          <w:szCs w:val="20"/>
        </w:rPr>
        <w:t>Immagine 4: Quarto pannello dell’esposizione sulla “Preistoria e Popoli Primitivi”</w:t>
      </w:r>
      <w:r w:rsidR="00A31A97" w:rsidRPr="00CA6D73">
        <w:rPr>
          <w:rFonts w:ascii="Verdana" w:eastAsia="Verdana" w:hAnsi="Verdana" w:cs="Verdana"/>
          <w:sz w:val="20"/>
          <w:szCs w:val="20"/>
        </w:rPr>
        <w:t xml:space="preserve"> chiamato: </w:t>
      </w:r>
      <w:proofErr w:type="spellStart"/>
      <w:r w:rsidR="00A31A97" w:rsidRPr="00CA6D73">
        <w:rPr>
          <w:rFonts w:ascii="Verdana" w:eastAsia="Verdana" w:hAnsi="Verdana" w:cs="Verdana"/>
          <w:sz w:val="20"/>
          <w:szCs w:val="20"/>
        </w:rPr>
        <w:t>Expressão</w:t>
      </w:r>
      <w:proofErr w:type="spellEnd"/>
      <w:r w:rsidR="00A31A97" w:rsidRPr="00CA6D73">
        <w:rPr>
          <w:rFonts w:ascii="Verdana" w:eastAsia="Verdana" w:hAnsi="Verdana" w:cs="Verdana"/>
          <w:sz w:val="20"/>
          <w:szCs w:val="20"/>
        </w:rPr>
        <w:t xml:space="preserve"> e </w:t>
      </w:r>
      <w:proofErr w:type="spellStart"/>
      <w:r w:rsidR="00A31A97" w:rsidRPr="00CA6D73">
        <w:rPr>
          <w:rFonts w:ascii="Verdana" w:eastAsia="Verdana" w:hAnsi="Verdana" w:cs="Verdana"/>
          <w:sz w:val="20"/>
          <w:szCs w:val="20"/>
        </w:rPr>
        <w:t>Humanidade</w:t>
      </w:r>
      <w:proofErr w:type="spellEnd"/>
      <w:r w:rsidR="00A31A97" w:rsidRPr="00CA6D73">
        <w:rPr>
          <w:rFonts w:ascii="Verdana" w:eastAsia="Verdana" w:hAnsi="Verdana" w:cs="Verdana"/>
          <w:sz w:val="20"/>
          <w:szCs w:val="20"/>
        </w:rPr>
        <w:t xml:space="preserve">. </w:t>
      </w:r>
      <w:r w:rsidRPr="00CA6D73">
        <w:rPr>
          <w:rFonts w:ascii="Verdana" w:eastAsia="Verdana" w:hAnsi="Verdana" w:cs="Verdana"/>
          <w:sz w:val="20"/>
          <w:szCs w:val="20"/>
        </w:rPr>
        <w:t xml:space="preserve">(Fonte: Centro de </w:t>
      </w:r>
      <w:proofErr w:type="spellStart"/>
      <w:r w:rsidRPr="00CA6D73">
        <w:rPr>
          <w:rFonts w:ascii="Verdana" w:eastAsia="Verdana" w:hAnsi="Verdana" w:cs="Verdana"/>
          <w:sz w:val="20"/>
          <w:szCs w:val="20"/>
        </w:rPr>
        <w:t>Pesquisa</w:t>
      </w:r>
      <w:proofErr w:type="spellEnd"/>
      <w:r w:rsidRPr="00CA6D73">
        <w:rPr>
          <w:rFonts w:ascii="Verdana" w:eastAsia="Verdana" w:hAnsi="Verdana" w:cs="Verdana"/>
          <w:sz w:val="20"/>
          <w:szCs w:val="20"/>
        </w:rPr>
        <w:t xml:space="preserve"> do MASP, </w:t>
      </w:r>
      <w:proofErr w:type="spellStart"/>
      <w:r w:rsidRPr="00CA6D73">
        <w:rPr>
          <w:rFonts w:ascii="Verdana" w:hAnsi="Verdana"/>
          <w:sz w:val="20"/>
          <w:szCs w:val="20"/>
        </w:rPr>
        <w:t>Arquivo</w:t>
      </w:r>
      <w:proofErr w:type="spellEnd"/>
      <w:r w:rsidRPr="00CA6D73">
        <w:rPr>
          <w:rFonts w:ascii="Verdana" w:hAnsi="Verdana"/>
          <w:sz w:val="20"/>
          <w:szCs w:val="20"/>
        </w:rPr>
        <w:t xml:space="preserve"> </w:t>
      </w:r>
      <w:proofErr w:type="spellStart"/>
      <w:r w:rsidRPr="00CA6D73">
        <w:rPr>
          <w:rFonts w:ascii="Verdana" w:hAnsi="Verdana"/>
          <w:sz w:val="20"/>
          <w:szCs w:val="20"/>
        </w:rPr>
        <w:t>fotográfico</w:t>
      </w:r>
      <w:proofErr w:type="spellEnd"/>
      <w:r w:rsidRPr="00CA6D73">
        <w:rPr>
          <w:rFonts w:ascii="Verdana" w:hAnsi="Verdana"/>
          <w:sz w:val="20"/>
          <w:szCs w:val="20"/>
        </w:rPr>
        <w:t xml:space="preserve">. </w:t>
      </w:r>
      <w:proofErr w:type="spellStart"/>
      <w:r w:rsidRPr="00CA6D73">
        <w:rPr>
          <w:rFonts w:ascii="Verdana" w:hAnsi="Verdana"/>
          <w:iCs/>
          <w:sz w:val="20"/>
          <w:szCs w:val="20"/>
        </w:rPr>
        <w:t>Exposição</w:t>
      </w:r>
      <w:proofErr w:type="spellEnd"/>
      <w:r w:rsidRPr="00CA6D73">
        <w:rPr>
          <w:rFonts w:ascii="Verdana" w:hAnsi="Verdana"/>
          <w:iCs/>
          <w:sz w:val="20"/>
          <w:szCs w:val="20"/>
        </w:rPr>
        <w:t xml:space="preserve"> </w:t>
      </w:r>
      <w:proofErr w:type="spellStart"/>
      <w:r w:rsidRPr="00CA6D73">
        <w:rPr>
          <w:rFonts w:ascii="Verdana" w:hAnsi="Verdana"/>
          <w:iCs/>
          <w:sz w:val="20"/>
          <w:szCs w:val="20"/>
        </w:rPr>
        <w:t>didática</w:t>
      </w:r>
      <w:proofErr w:type="spellEnd"/>
      <w:r w:rsidRPr="00CA6D73">
        <w:rPr>
          <w:rFonts w:ascii="Verdana" w:hAnsi="Verdana"/>
          <w:iCs/>
          <w:sz w:val="20"/>
          <w:szCs w:val="20"/>
        </w:rPr>
        <w:t xml:space="preserve"> II</w:t>
      </w:r>
      <w:r w:rsidRPr="00CA6D73">
        <w:rPr>
          <w:rFonts w:ascii="Verdana" w:hAnsi="Verdana"/>
          <w:sz w:val="20"/>
          <w:szCs w:val="20"/>
        </w:rPr>
        <w:t>.</w:t>
      </w:r>
      <w:r w:rsidR="00A31A97" w:rsidRPr="00CA6D73">
        <w:rPr>
          <w:rFonts w:ascii="Verdana" w:hAnsi="Verdana"/>
          <w:sz w:val="20"/>
          <w:szCs w:val="20"/>
        </w:rPr>
        <w:t xml:space="preserve"> 1947, doc. F1947.00025.022</w:t>
      </w:r>
      <w:r w:rsidRPr="00CA6D73">
        <w:rPr>
          <w:rFonts w:ascii="Verdana" w:hAnsi="Verdana"/>
          <w:sz w:val="20"/>
          <w:szCs w:val="20"/>
        </w:rPr>
        <w:t>)</w:t>
      </w:r>
    </w:p>
    <w:p w14:paraId="1103A31D" w14:textId="26FEFE6A" w:rsidR="00A31A97" w:rsidRPr="000954CD" w:rsidRDefault="00A31A97" w:rsidP="00AB4CD9">
      <w:pPr>
        <w:spacing w:line="360" w:lineRule="auto"/>
        <w:ind w:firstLine="706"/>
        <w:rPr>
          <w:rFonts w:ascii="Verdana" w:eastAsia="Verdana" w:hAnsi="Verdana" w:cs="Verdana"/>
        </w:rPr>
      </w:pPr>
    </w:p>
    <w:p w14:paraId="7EEEE016" w14:textId="22A85119" w:rsidR="00A01E68" w:rsidRPr="000954CD" w:rsidRDefault="007E153C" w:rsidP="00AB4CD9">
      <w:pPr>
        <w:spacing w:line="360" w:lineRule="auto"/>
        <w:ind w:firstLine="706"/>
        <w:rPr>
          <w:rFonts w:ascii="Verdana" w:eastAsia="Verdana" w:hAnsi="Verdana" w:cs="Verdana"/>
        </w:rPr>
      </w:pPr>
      <w:r w:rsidRPr="000954CD">
        <w:rPr>
          <w:rFonts w:ascii="Verdana" w:eastAsia="Verdana" w:hAnsi="Verdana" w:cs="Verdana"/>
        </w:rPr>
        <w:t xml:space="preserve">Il </w:t>
      </w:r>
      <w:r w:rsidRPr="000954CD">
        <w:rPr>
          <w:rFonts w:ascii="Verdana" w:eastAsia="Verdana" w:hAnsi="Verdana" w:cs="Verdana"/>
          <w:i/>
        </w:rPr>
        <w:t xml:space="preserve">Menhir </w:t>
      </w:r>
      <w:r w:rsidRPr="000954CD">
        <w:rPr>
          <w:rFonts w:ascii="Verdana" w:eastAsia="Verdana" w:hAnsi="Verdana" w:cs="Verdana"/>
        </w:rPr>
        <w:t xml:space="preserve">neolitico, così come tutta la scultura antica aniconica, d’altronde, sono anche la fonte d’ispirazione per l’artista contemporaneo: </w:t>
      </w:r>
      <w:proofErr w:type="spellStart"/>
      <w:r w:rsidRPr="000954CD">
        <w:rPr>
          <w:rFonts w:ascii="Verdana" w:eastAsia="Verdana" w:hAnsi="Verdana" w:cs="Verdana"/>
        </w:rPr>
        <w:lastRenderedPageBreak/>
        <w:t>Brancusi</w:t>
      </w:r>
      <w:proofErr w:type="spellEnd"/>
      <w:r w:rsidRPr="000954CD">
        <w:rPr>
          <w:rFonts w:ascii="Verdana" w:eastAsia="Verdana" w:hAnsi="Verdana" w:cs="Verdana"/>
        </w:rPr>
        <w:t xml:space="preserve">, </w:t>
      </w:r>
      <w:r w:rsidR="00581A31" w:rsidRPr="000954CD">
        <w:rPr>
          <w:rFonts w:ascii="Verdana" w:eastAsia="Verdana" w:hAnsi="Verdana" w:cs="Verdana"/>
        </w:rPr>
        <w:t xml:space="preserve">ad esempio, </w:t>
      </w:r>
      <w:r w:rsidRPr="000954CD">
        <w:rPr>
          <w:rFonts w:ascii="Verdana" w:eastAsia="Verdana" w:hAnsi="Verdana" w:cs="Verdana"/>
        </w:rPr>
        <w:t xml:space="preserve">con la sua </w:t>
      </w:r>
      <w:r w:rsidRPr="000954CD">
        <w:rPr>
          <w:rFonts w:ascii="Verdana" w:eastAsia="Verdana" w:hAnsi="Verdana" w:cs="Verdana"/>
          <w:i/>
        </w:rPr>
        <w:t>Colonna del bacio</w:t>
      </w:r>
      <w:r w:rsidRPr="000954CD">
        <w:rPr>
          <w:rFonts w:ascii="Verdana" w:eastAsia="Verdana" w:hAnsi="Verdana" w:cs="Verdana"/>
        </w:rPr>
        <w:t>, attinge al mondo delle origini per la creazione della forma, con la sola differenza che, quello che «nella lontana antichità era una precisa nozione simbolistica [...] nell’arte contemporanea diventa invece volontà culturale, e immanente volontà o coscienza estetica»</w:t>
      </w:r>
      <w:r w:rsidRPr="000954CD">
        <w:rPr>
          <w:rStyle w:val="FootnoteReference"/>
          <w:rFonts w:ascii="Verdana" w:eastAsia="Verdana" w:hAnsi="Verdana" w:cs="Verdana"/>
        </w:rPr>
        <w:footnoteReference w:id="28"/>
      </w:r>
      <w:r w:rsidR="00C60BCE" w:rsidRPr="000954CD">
        <w:rPr>
          <w:rFonts w:ascii="Verdana" w:eastAsia="Verdana" w:hAnsi="Verdana" w:cs="Verdana"/>
        </w:rPr>
        <w:t>.</w:t>
      </w:r>
      <w:r w:rsidR="00B95CE5" w:rsidRPr="000954CD">
        <w:rPr>
          <w:rFonts w:ascii="Verdana" w:eastAsia="Verdana" w:hAnsi="Verdana" w:cs="Verdana"/>
        </w:rPr>
        <w:t xml:space="preserve"> </w:t>
      </w:r>
    </w:p>
    <w:p w14:paraId="2DC69EC7" w14:textId="79CB2C87" w:rsidR="00614EA7" w:rsidRPr="000954CD" w:rsidRDefault="00295215" w:rsidP="00AB4CD9">
      <w:pPr>
        <w:spacing w:line="360" w:lineRule="auto"/>
        <w:ind w:firstLine="706"/>
        <w:rPr>
          <w:rFonts w:ascii="Verdana" w:eastAsia="Verdana" w:hAnsi="Verdana" w:cs="Verdana"/>
        </w:rPr>
      </w:pPr>
      <w:r w:rsidRPr="000954CD">
        <w:rPr>
          <w:rFonts w:ascii="Verdana" w:eastAsia="Verdana" w:hAnsi="Verdana" w:cs="Verdana"/>
        </w:rPr>
        <w:t>L’</w:t>
      </w:r>
      <w:r w:rsidR="00B948CB" w:rsidRPr="000954CD">
        <w:rPr>
          <w:rFonts w:ascii="Verdana" w:eastAsia="Verdana" w:hAnsi="Verdana" w:cs="Verdana"/>
        </w:rPr>
        <w:t>elaborazione di questa documentazione</w:t>
      </w:r>
      <w:r w:rsidRPr="000954CD">
        <w:rPr>
          <w:rFonts w:ascii="Verdana" w:eastAsia="Verdana" w:hAnsi="Verdana" w:cs="Verdana"/>
        </w:rPr>
        <w:t xml:space="preserve"> lo induce a riflettere sulle origini dell’arte che, da un la</w:t>
      </w:r>
      <w:r w:rsidR="00281EE5" w:rsidRPr="000954CD">
        <w:rPr>
          <w:rFonts w:ascii="Verdana" w:eastAsia="Verdana" w:hAnsi="Verdana" w:cs="Verdana"/>
        </w:rPr>
        <w:t>to, rintraccia nella religione, nel mito, nel potere magico conferito alle immagini fin dai primordi, e dall’altro nell</w:t>
      </w:r>
      <w:r w:rsidR="00B948CB" w:rsidRPr="000954CD">
        <w:rPr>
          <w:rFonts w:ascii="Verdana" w:eastAsia="Verdana" w:hAnsi="Verdana" w:cs="Verdana"/>
        </w:rPr>
        <w:t>a tecnica: dalla comprensione della funzione strutturale della colonna allo sfruttamento del potenziale ultimo dei materiali.</w:t>
      </w:r>
      <w:r w:rsidR="00CA7FBF" w:rsidRPr="000954CD">
        <w:rPr>
          <w:rFonts w:ascii="Verdana" w:eastAsia="Verdana" w:hAnsi="Verdana" w:cs="Verdana"/>
        </w:rPr>
        <w:t xml:space="preserve"> E lo port</w:t>
      </w:r>
      <w:r w:rsidR="00A41435" w:rsidRPr="000954CD">
        <w:rPr>
          <w:rFonts w:ascii="Verdana" w:eastAsia="Verdana" w:hAnsi="Verdana" w:cs="Verdana"/>
        </w:rPr>
        <w:t>a</w:t>
      </w:r>
      <w:r w:rsidR="00CA7FBF" w:rsidRPr="000954CD">
        <w:rPr>
          <w:rFonts w:ascii="Verdana" w:eastAsia="Verdana" w:hAnsi="Verdana" w:cs="Verdana"/>
        </w:rPr>
        <w:t xml:space="preserve"> a </w:t>
      </w:r>
      <w:r w:rsidR="00A41435" w:rsidRPr="000954CD">
        <w:rPr>
          <w:rFonts w:ascii="Verdana" w:eastAsia="Verdana" w:hAnsi="Verdana" w:cs="Verdana"/>
        </w:rPr>
        <w:t>formulare</w:t>
      </w:r>
      <w:r w:rsidR="00CA7FBF" w:rsidRPr="000954CD">
        <w:rPr>
          <w:rFonts w:ascii="Verdana" w:eastAsia="Verdana" w:hAnsi="Verdana" w:cs="Verdana"/>
        </w:rPr>
        <w:t xml:space="preserve"> una definizione d’arte che è «la manifestazione della tendenza, che è in ogni essere vivente, a preservare il proprio essere e a svilupparlo</w:t>
      </w:r>
      <w:r w:rsidR="00614EA7" w:rsidRPr="000954CD">
        <w:rPr>
          <w:rFonts w:ascii="Verdana" w:eastAsia="Verdana" w:hAnsi="Verdana" w:cs="Verdana"/>
        </w:rPr>
        <w:t>». L</w:t>
      </w:r>
      <w:r w:rsidR="00415A48" w:rsidRPr="000954CD">
        <w:rPr>
          <w:rFonts w:ascii="Verdana" w:eastAsia="Verdana" w:hAnsi="Verdana" w:cs="Verdana"/>
        </w:rPr>
        <w:t>e</w:t>
      </w:r>
      <w:r w:rsidR="00614EA7" w:rsidRPr="000954CD">
        <w:rPr>
          <w:rFonts w:ascii="Verdana" w:eastAsia="Verdana" w:hAnsi="Verdana" w:cs="Verdana"/>
        </w:rPr>
        <w:t xml:space="preserve"> arti: </w:t>
      </w:r>
    </w:p>
    <w:p w14:paraId="5657A58C" w14:textId="77777777" w:rsidR="00925794" w:rsidRDefault="00925794" w:rsidP="00925794">
      <w:pPr>
        <w:spacing w:line="360" w:lineRule="auto"/>
        <w:ind w:left="720" w:right="722"/>
        <w:rPr>
          <w:rFonts w:ascii="Verdana" w:eastAsia="Verdana" w:hAnsi="Verdana" w:cs="Verdana"/>
          <w:sz w:val="22"/>
          <w:szCs w:val="22"/>
        </w:rPr>
      </w:pPr>
    </w:p>
    <w:p w14:paraId="0F00C7A3" w14:textId="7B76C95E" w:rsidR="00614EA7" w:rsidRDefault="00CA7FBF" w:rsidP="00925794">
      <w:pPr>
        <w:spacing w:line="360" w:lineRule="auto"/>
        <w:ind w:left="720" w:right="722"/>
        <w:rPr>
          <w:rFonts w:ascii="Verdana" w:eastAsia="Verdana" w:hAnsi="Verdana" w:cs="Verdana"/>
          <w:sz w:val="22"/>
          <w:szCs w:val="22"/>
        </w:rPr>
      </w:pPr>
      <w:r w:rsidRPr="00925794">
        <w:rPr>
          <w:rFonts w:ascii="Verdana" w:eastAsia="Verdana" w:hAnsi="Verdana" w:cs="Verdana"/>
          <w:sz w:val="22"/>
          <w:szCs w:val="22"/>
        </w:rPr>
        <w:t>sono anche il modo profondo di interpretare la infinita complessità della vita umana</w:t>
      </w:r>
      <w:r w:rsidR="00A41435" w:rsidRPr="00925794">
        <w:rPr>
          <w:rFonts w:ascii="Verdana" w:eastAsia="Verdana" w:hAnsi="Verdana" w:cs="Verdana"/>
          <w:sz w:val="22"/>
          <w:szCs w:val="22"/>
        </w:rPr>
        <w:t>, e di rappresentarla [...], esprimendo tutto il travaglio interno e tutte le influenze esterne della vita individuale, collettiva e ambientale</w:t>
      </w:r>
      <w:r w:rsidR="0093684E" w:rsidRPr="00925794">
        <w:rPr>
          <w:rFonts w:ascii="Verdana" w:eastAsia="Verdana" w:hAnsi="Verdana" w:cs="Verdana"/>
          <w:sz w:val="22"/>
          <w:szCs w:val="22"/>
        </w:rPr>
        <w:t xml:space="preserve"> [...]. L’arte è espressione</w:t>
      </w:r>
      <w:r w:rsidR="00614EA7" w:rsidRPr="00925794">
        <w:rPr>
          <w:rFonts w:ascii="Verdana" w:eastAsia="Verdana" w:hAnsi="Verdana" w:cs="Verdana"/>
          <w:sz w:val="22"/>
          <w:szCs w:val="22"/>
        </w:rPr>
        <w:t>, linguaggio, strumento di comunicazione tra uomo e uomo [...], il più universale, quel meraviglioso strumento cui è affidato il segreto compito di realizzare l’unione di tutti gli spiriti umani, sui quali riposa la speranza di una società definitiva e pura</w:t>
      </w:r>
      <w:r w:rsidR="00614EA7" w:rsidRPr="00925794">
        <w:rPr>
          <w:rStyle w:val="FootnoteReference"/>
          <w:rFonts w:ascii="Verdana" w:eastAsia="Verdana" w:hAnsi="Verdana" w:cs="Verdana"/>
          <w:sz w:val="22"/>
          <w:szCs w:val="22"/>
        </w:rPr>
        <w:footnoteReference w:id="29"/>
      </w:r>
      <w:r w:rsidR="00614EA7" w:rsidRPr="00925794">
        <w:rPr>
          <w:rFonts w:ascii="Verdana" w:eastAsia="Verdana" w:hAnsi="Verdana" w:cs="Verdana"/>
          <w:sz w:val="22"/>
          <w:szCs w:val="22"/>
        </w:rPr>
        <w:t>.</w:t>
      </w:r>
    </w:p>
    <w:p w14:paraId="17180F5D" w14:textId="77777777" w:rsidR="00925794" w:rsidRPr="00925794" w:rsidRDefault="00925794" w:rsidP="00925794">
      <w:pPr>
        <w:spacing w:line="360" w:lineRule="auto"/>
        <w:ind w:left="720" w:right="722"/>
        <w:rPr>
          <w:rFonts w:ascii="Verdana" w:eastAsia="Verdana" w:hAnsi="Verdana" w:cs="Verdana"/>
          <w:sz w:val="22"/>
          <w:szCs w:val="22"/>
        </w:rPr>
      </w:pPr>
    </w:p>
    <w:p w14:paraId="7F2A9A6A" w14:textId="557F8527" w:rsidR="00B95CE5" w:rsidRPr="000954CD" w:rsidRDefault="00B948CB" w:rsidP="00AB4CD9">
      <w:pPr>
        <w:spacing w:line="360" w:lineRule="auto"/>
        <w:ind w:firstLine="706"/>
        <w:rPr>
          <w:rFonts w:ascii="Verdana" w:eastAsia="Verdana" w:hAnsi="Verdana" w:cs="Verdana"/>
        </w:rPr>
      </w:pPr>
      <w:r w:rsidRPr="000954CD">
        <w:rPr>
          <w:rFonts w:ascii="Verdana" w:eastAsia="Verdana" w:hAnsi="Verdana" w:cs="Verdana"/>
        </w:rPr>
        <w:t>Il risultato è, per V</w:t>
      </w:r>
      <w:r w:rsidR="006479D5" w:rsidRPr="000954CD">
        <w:rPr>
          <w:rFonts w:ascii="Verdana" w:eastAsia="Verdana" w:hAnsi="Verdana" w:cs="Verdana"/>
        </w:rPr>
        <w:t>illa, un congiunto di immagini espresse «in forme non molto mutevoli e periodicamente ricorrenti»</w:t>
      </w:r>
      <w:r w:rsidR="006479D5" w:rsidRPr="000954CD">
        <w:rPr>
          <w:rStyle w:val="FootnoteReference"/>
          <w:rFonts w:ascii="Verdana" w:eastAsia="Verdana" w:hAnsi="Verdana" w:cs="Verdana"/>
        </w:rPr>
        <w:footnoteReference w:id="30"/>
      </w:r>
      <w:r w:rsidR="006479D5" w:rsidRPr="000954CD">
        <w:rPr>
          <w:rFonts w:ascii="Verdana" w:eastAsia="Verdana" w:hAnsi="Verdana" w:cs="Verdana"/>
        </w:rPr>
        <w:t>, composte da linee, segni, «successione di piani» ottenuti attraverso la «perfetta intuizione del chiaroscuro»</w:t>
      </w:r>
      <w:r w:rsidR="006479D5" w:rsidRPr="000954CD">
        <w:rPr>
          <w:rStyle w:val="FootnoteReference"/>
          <w:rFonts w:ascii="Verdana" w:eastAsia="Verdana" w:hAnsi="Verdana" w:cs="Verdana"/>
        </w:rPr>
        <w:footnoteReference w:id="31"/>
      </w:r>
      <w:r w:rsidR="006479D5" w:rsidRPr="000954CD">
        <w:rPr>
          <w:rFonts w:ascii="Verdana" w:eastAsia="Verdana" w:hAnsi="Verdana" w:cs="Verdana"/>
        </w:rPr>
        <w:t>, che conferiscono la necessaria plasticità. Si tratta di sculture realizzate come «masse plastiche [...] dalla struttura architettonica e con un senso evoluto dell’armonia dei volumi», dove le superfici che compongono le figure sono «dolcemente modulate dalle curve»</w:t>
      </w:r>
      <w:r w:rsidR="00C96AD8" w:rsidRPr="000954CD">
        <w:rPr>
          <w:rStyle w:val="FootnoteReference"/>
          <w:rFonts w:ascii="Verdana" w:eastAsia="Verdana" w:hAnsi="Verdana" w:cs="Verdana"/>
        </w:rPr>
        <w:footnoteReference w:id="32"/>
      </w:r>
      <w:r w:rsidR="0053090E" w:rsidRPr="000954CD">
        <w:rPr>
          <w:rFonts w:ascii="Verdana" w:eastAsia="Verdana" w:hAnsi="Verdana" w:cs="Verdana"/>
        </w:rPr>
        <w:t xml:space="preserve">. </w:t>
      </w:r>
    </w:p>
    <w:p w14:paraId="0674E8C3" w14:textId="3594A92E" w:rsidR="00732285" w:rsidRPr="000954CD" w:rsidRDefault="0053090E" w:rsidP="00AB4CD9">
      <w:pPr>
        <w:spacing w:line="360" w:lineRule="auto"/>
        <w:ind w:firstLine="706"/>
        <w:rPr>
          <w:rFonts w:ascii="Verdana" w:eastAsia="Verdana" w:hAnsi="Verdana" w:cs="Verdana"/>
        </w:rPr>
      </w:pPr>
      <w:r w:rsidRPr="000954CD">
        <w:rPr>
          <w:rFonts w:ascii="Verdana" w:eastAsia="Verdana" w:hAnsi="Verdana" w:cs="Verdana"/>
        </w:rPr>
        <w:lastRenderedPageBreak/>
        <w:t>Tale visione</w:t>
      </w:r>
      <w:r w:rsidR="005D234A" w:rsidRPr="000954CD">
        <w:rPr>
          <w:rFonts w:ascii="Verdana" w:eastAsia="Verdana" w:hAnsi="Verdana" w:cs="Verdana"/>
        </w:rPr>
        <w:t xml:space="preserve"> formalistica</w:t>
      </w:r>
      <w:r w:rsidRPr="000954CD">
        <w:rPr>
          <w:rFonts w:ascii="Verdana" w:eastAsia="Verdana" w:hAnsi="Verdana" w:cs="Verdana"/>
        </w:rPr>
        <w:t xml:space="preserve"> dell’arte, d’altronde, non era nuova, né gli era esclusiva, anzi: negli stessi anni la condivide appieno con Bardi, per il quale l’arte rimarrà sempre un grande universo di forme e tecniche</w:t>
      </w:r>
      <w:sdt>
        <w:sdtPr>
          <w:tag w:val="goog_rdk_57"/>
          <w:id w:val="-878619894"/>
        </w:sdtPr>
        <w:sdtEndPr/>
        <w:sdtContent>
          <w:r w:rsidRPr="000954CD">
            <w:t xml:space="preserve"> </w:t>
          </w:r>
        </w:sdtContent>
      </w:sdt>
      <w:r w:rsidRPr="000954CD">
        <w:rPr>
          <w:rFonts w:ascii="Verdana" w:eastAsia="Verdana" w:hAnsi="Verdana" w:cs="Verdana"/>
        </w:rPr>
        <w:t>attraverso le quali si esprime la sensibilità</w:t>
      </w:r>
      <w:r w:rsidR="005D234A" w:rsidRPr="000954CD">
        <w:rPr>
          <w:rFonts w:ascii="Verdana" w:eastAsia="Verdana" w:hAnsi="Verdana" w:cs="Verdana"/>
        </w:rPr>
        <w:t xml:space="preserve"> </w:t>
      </w:r>
      <w:r w:rsidRPr="000954CD">
        <w:rPr>
          <w:rFonts w:ascii="Verdana" w:eastAsia="Verdana" w:hAnsi="Verdana" w:cs="Verdana"/>
        </w:rPr>
        <w:t xml:space="preserve">dell’artista, l’ingegnosità del </w:t>
      </w:r>
      <w:r w:rsidRPr="000954CD">
        <w:rPr>
          <w:rFonts w:ascii="Verdana" w:eastAsia="Verdana" w:hAnsi="Verdana" w:cs="Verdana"/>
          <w:i/>
        </w:rPr>
        <w:t>designer</w:t>
      </w:r>
      <w:r w:rsidRPr="000954CD">
        <w:rPr>
          <w:rFonts w:ascii="Verdana" w:eastAsia="Verdana" w:hAnsi="Verdana" w:cs="Verdana"/>
        </w:rPr>
        <w:t>, la razionalità dell’architetto, la passione dell’artigiano. Un’arte dove ciò che conta non è l’oggetto in sé, e neanche il suo significato, dove una mela rimane sempre una mela ma la sua forma cambia se a rappresentarla è Crivelli, o Botticelli, o Cézanne, o ancora Monet, e quindi anche la mela, alla fine, diventa altro, ovvero si trasforma in un semplice pretesto per creare una forma, e ciò che conta è il modo come l’artista vede l’oggetto e lo rappresenta</w:t>
      </w:r>
      <w:r w:rsidR="00A8348C" w:rsidRPr="000954CD">
        <w:rPr>
          <w:rStyle w:val="FootnoteReference"/>
          <w:rFonts w:ascii="Verdana" w:eastAsia="Verdana" w:hAnsi="Verdana" w:cs="Verdana"/>
        </w:rPr>
        <w:footnoteReference w:id="33"/>
      </w:r>
      <w:r w:rsidRPr="000954CD">
        <w:rPr>
          <w:rFonts w:ascii="Verdana" w:eastAsia="Verdana" w:hAnsi="Verdana" w:cs="Verdana"/>
        </w:rPr>
        <w:t xml:space="preserve">. </w:t>
      </w:r>
    </w:p>
    <w:p w14:paraId="66660F5B" w14:textId="3D8C6425" w:rsidR="00FC3E06" w:rsidRPr="000954CD" w:rsidRDefault="00FC3E06" w:rsidP="00AB4CD9">
      <w:pPr>
        <w:spacing w:line="360" w:lineRule="auto"/>
        <w:ind w:firstLine="706"/>
        <w:rPr>
          <w:rFonts w:ascii="Verdana" w:eastAsia="Verdana" w:hAnsi="Verdana" w:cs="Verdana"/>
        </w:rPr>
      </w:pPr>
      <w:r w:rsidRPr="000954CD">
        <w:rPr>
          <w:rFonts w:ascii="Verdana" w:eastAsia="Verdana" w:hAnsi="Verdana" w:cs="Verdana"/>
        </w:rPr>
        <w:t>Il grande ciclo delle esposizioni didattiche, che avrebbe dovuto continuare e, da quello sulla Preistoria</w:t>
      </w:r>
      <w:r w:rsidR="00CF787B" w:rsidRPr="000954CD">
        <w:rPr>
          <w:rFonts w:ascii="Verdana" w:eastAsia="Verdana" w:hAnsi="Verdana" w:cs="Verdana"/>
        </w:rPr>
        <w:t xml:space="preserve"> e popoli primitivi</w:t>
      </w:r>
      <w:r w:rsidRPr="000954CD">
        <w:rPr>
          <w:rFonts w:ascii="Verdana" w:eastAsia="Verdana" w:hAnsi="Verdana" w:cs="Verdana"/>
        </w:rPr>
        <w:t>, confluire nelle mostre sulle grandi civiltà fluviali, approdando gradualmente ai greci con la diffusione della cultura dell’</w:t>
      </w:r>
      <w:proofErr w:type="spellStart"/>
      <w:r w:rsidRPr="000954CD">
        <w:rPr>
          <w:rFonts w:ascii="Verdana" w:eastAsia="Verdana" w:hAnsi="Verdana" w:cs="Verdana"/>
        </w:rPr>
        <w:t>Ellade</w:t>
      </w:r>
      <w:proofErr w:type="spellEnd"/>
      <w:r w:rsidRPr="000954CD">
        <w:rPr>
          <w:rFonts w:ascii="Verdana" w:eastAsia="Verdana" w:hAnsi="Verdana" w:cs="Verdana"/>
        </w:rPr>
        <w:t xml:space="preserve"> in tutto il Mediterraneo (nucleo che rappresenta la seconda parte dell’esposizione sui Primitivi e quindi già pronto nell’agosto 1947), ripartendo poi da questo contesto per concentrarsi sulle popolazioni e civiltà della Penisola Italica, dagli Etruschi fino alla nascita, splendore e decadenza di Roma (terzo nucleo, chiamato nelle lettere di “terza esposizione didattica”), non andò avanti. Il materiale fu montato, organizzato e inviato in Brasile tra l’agosto del 1947 e l’aprile dell’anno seguente, tanto che oggi si trova conservato nell’archivio del MASP, quasi integro, ma con catalogazione ancora incerta: seguiva le impostazioni della mostra precedente, quindi più fluida, dettagliata, meno didascalica e rigida nell’impaginazione storica, con i salti temporali ai quali Villa ormai ci ha abituati, dove comparazioni osate attraversano i millenni e giustapposizioni di stili e epoche danno forma alla sua visione del mondo</w:t>
      </w:r>
      <w:r w:rsidR="0094608F" w:rsidRPr="000954CD">
        <w:rPr>
          <w:rFonts w:ascii="Verdana" w:eastAsia="Verdana" w:hAnsi="Verdana" w:cs="Verdana"/>
        </w:rPr>
        <w:t xml:space="preserve"> anti-cartesiana</w:t>
      </w:r>
      <w:r w:rsidR="00CF787B" w:rsidRPr="000954CD">
        <w:rPr>
          <w:rFonts w:ascii="Verdana" w:eastAsia="Verdana" w:hAnsi="Verdana" w:cs="Verdana"/>
        </w:rPr>
        <w:t>, anti-</w:t>
      </w:r>
      <w:r w:rsidR="00F946F4" w:rsidRPr="000954CD">
        <w:rPr>
          <w:rFonts w:ascii="Verdana" w:eastAsia="Verdana" w:hAnsi="Verdana" w:cs="Verdana"/>
        </w:rPr>
        <w:t>positivista</w:t>
      </w:r>
      <w:r w:rsidR="00E032AF" w:rsidRPr="000954CD">
        <w:rPr>
          <w:rFonts w:ascii="Verdana" w:eastAsia="Verdana" w:hAnsi="Verdana" w:cs="Verdana"/>
        </w:rPr>
        <w:t>. Un sincretismo di culture, linguaggi alti e bassi, un confronto obliquo tra mon</w:t>
      </w:r>
      <w:r w:rsidR="00B07C22" w:rsidRPr="000954CD">
        <w:rPr>
          <w:rFonts w:ascii="Verdana" w:eastAsia="Verdana" w:hAnsi="Verdana" w:cs="Verdana"/>
        </w:rPr>
        <w:t>di distanti, un correre zigzagat</w:t>
      </w:r>
      <w:r w:rsidR="00E032AF" w:rsidRPr="000954CD">
        <w:rPr>
          <w:rFonts w:ascii="Verdana" w:eastAsia="Verdana" w:hAnsi="Verdana" w:cs="Verdana"/>
        </w:rPr>
        <w:t>o e frenetico tra avanguardie e preistoria, tra civiltà mesopotamiche e artisti contemporanei, tra le pennellate dei Fauves e il «il giuoco del colore in superficie accentuato al massimo» presente su un vaso greco</w:t>
      </w:r>
      <w:r w:rsidR="00E032AF" w:rsidRPr="000954CD">
        <w:rPr>
          <w:rStyle w:val="FootnoteReference"/>
          <w:rFonts w:ascii="Verdana" w:eastAsia="Verdana" w:hAnsi="Verdana" w:cs="Verdana"/>
        </w:rPr>
        <w:footnoteReference w:id="34"/>
      </w:r>
      <w:r w:rsidR="00E032AF" w:rsidRPr="000954CD">
        <w:rPr>
          <w:rFonts w:ascii="Verdana" w:eastAsia="Verdana" w:hAnsi="Verdana" w:cs="Verdana"/>
        </w:rPr>
        <w:t xml:space="preserve">, tra popoli </w:t>
      </w:r>
      <w:r w:rsidR="00E032AF" w:rsidRPr="000954CD">
        <w:rPr>
          <w:rFonts w:ascii="Verdana" w:eastAsia="Verdana" w:hAnsi="Verdana" w:cs="Verdana"/>
        </w:rPr>
        <w:lastRenderedPageBreak/>
        <w:t xml:space="preserve">indigeni e pittori “ingenui”, tra aulico e popolare, che poi è anche il suo modo di far poesia. </w:t>
      </w:r>
    </w:p>
    <w:p w14:paraId="56B4E606" w14:textId="7DE91B7D" w:rsidR="00E032AF" w:rsidRPr="000954CD" w:rsidRDefault="00E032AF" w:rsidP="00AB4CD9">
      <w:pPr>
        <w:spacing w:line="360" w:lineRule="auto"/>
        <w:ind w:firstLine="706"/>
        <w:rPr>
          <w:rFonts w:ascii="Verdana" w:eastAsia="Verdana" w:hAnsi="Verdana" w:cs="Verdana"/>
        </w:rPr>
      </w:pPr>
      <w:r w:rsidRPr="000954CD">
        <w:rPr>
          <w:rFonts w:ascii="Verdana" w:eastAsia="Verdana" w:hAnsi="Verdana" w:cs="Verdana"/>
        </w:rPr>
        <w:t xml:space="preserve">Una quarta esposizione, che prevedeva il proseguimento cronologico del ciclo, citata in riferimento agli eventuali costi, non ha mai avuto compimento. Sappiamo ancora di un’esposizione sulla Siria, intesa come «spola e cerniera tra oriente e occidente, tra </w:t>
      </w:r>
      <w:r w:rsidR="00E109D9" w:rsidRPr="000954CD">
        <w:rPr>
          <w:rFonts w:ascii="Verdana" w:eastAsia="Verdana" w:hAnsi="Verdana" w:cs="Verdana"/>
        </w:rPr>
        <w:t>le grandi civiltà orientali e il Mediterraneo [...] crogiuolo, o pentolone, dove tutte le civiltà si incontrano</w:t>
      </w:r>
      <w:r w:rsidRPr="000954CD">
        <w:rPr>
          <w:rFonts w:ascii="Verdana" w:eastAsia="Verdana" w:hAnsi="Verdana" w:cs="Verdana"/>
        </w:rPr>
        <w:t>»</w:t>
      </w:r>
      <w:r w:rsidR="00E109D9" w:rsidRPr="000954CD">
        <w:rPr>
          <w:rStyle w:val="FootnoteReference"/>
          <w:rFonts w:ascii="Verdana" w:eastAsia="Verdana" w:hAnsi="Verdana" w:cs="Verdana"/>
        </w:rPr>
        <w:footnoteReference w:id="35"/>
      </w:r>
      <w:r w:rsidR="00E109D9" w:rsidRPr="000954CD">
        <w:rPr>
          <w:rFonts w:ascii="Verdana" w:eastAsia="Verdana" w:hAnsi="Verdana" w:cs="Verdana"/>
        </w:rPr>
        <w:t xml:space="preserve">, arenatasi per le difficoltà incontrate nel reperire materiale, tanto documentale quanto fotografico. </w:t>
      </w:r>
    </w:p>
    <w:p w14:paraId="3F122AB2" w14:textId="7BE28634" w:rsidR="00E109D9" w:rsidRPr="000954CD" w:rsidRDefault="001920BB" w:rsidP="00AB4CD9">
      <w:pPr>
        <w:spacing w:line="360" w:lineRule="auto"/>
        <w:ind w:firstLine="706"/>
        <w:rPr>
          <w:rFonts w:ascii="Verdana" w:eastAsia="Verdana" w:hAnsi="Verdana" w:cs="Verdana"/>
        </w:rPr>
      </w:pPr>
      <w:r w:rsidRPr="000954CD">
        <w:rPr>
          <w:rFonts w:ascii="Verdana" w:eastAsia="Verdana" w:hAnsi="Verdana" w:cs="Verdana"/>
        </w:rPr>
        <w:t>Nel settembre del 1949</w:t>
      </w:r>
      <w:r w:rsidR="00E109D9" w:rsidRPr="000954CD">
        <w:rPr>
          <w:rFonts w:ascii="Verdana" w:eastAsia="Verdana" w:hAnsi="Verdana" w:cs="Verdana"/>
        </w:rPr>
        <w:t xml:space="preserve"> i contatti tra Bardi e Emilio si interrompono per circa due anni (almeno dalle fonti </w:t>
      </w:r>
      <w:r w:rsidRPr="000954CD">
        <w:rPr>
          <w:rFonts w:ascii="Verdana" w:eastAsia="Verdana" w:hAnsi="Verdana" w:cs="Verdana"/>
        </w:rPr>
        <w:t>rintracciate finora</w:t>
      </w:r>
      <w:r w:rsidR="00E109D9" w:rsidRPr="000954CD">
        <w:rPr>
          <w:rFonts w:ascii="Verdana" w:eastAsia="Verdana" w:hAnsi="Verdana" w:cs="Verdana"/>
        </w:rPr>
        <w:t>). Tra le cause c’è la chiusura dello Studio d’Arte Palma</w:t>
      </w:r>
      <w:r w:rsidR="00FD3842" w:rsidRPr="000954CD">
        <w:rPr>
          <w:rFonts w:ascii="Verdana" w:eastAsia="Verdana" w:hAnsi="Verdana" w:cs="Verdana"/>
        </w:rPr>
        <w:t>,</w:t>
      </w:r>
      <w:r w:rsidR="00E109D9" w:rsidRPr="000954CD">
        <w:rPr>
          <w:rFonts w:ascii="Verdana" w:eastAsia="Verdana" w:hAnsi="Verdana" w:cs="Verdana"/>
        </w:rPr>
        <w:t xml:space="preserve"> e quindi </w:t>
      </w:r>
      <w:r w:rsidRPr="000954CD">
        <w:rPr>
          <w:rFonts w:ascii="Verdana" w:eastAsia="Verdana" w:hAnsi="Verdana" w:cs="Verdana"/>
        </w:rPr>
        <w:t>il proseguimento momentaneo di percorsi e interessi differenti tra i due</w:t>
      </w:r>
      <w:r w:rsidR="00FD3842" w:rsidRPr="000954CD">
        <w:rPr>
          <w:rFonts w:ascii="Verdana" w:eastAsia="Verdana" w:hAnsi="Verdana" w:cs="Verdana"/>
        </w:rPr>
        <w:t xml:space="preserve">, ma soprattutto un malinteso che portò Villa ad eclissarsi, evitando di affrontare l’argomento: il saccheggio della </w:t>
      </w:r>
      <w:r w:rsidR="00A4229E" w:rsidRPr="000954CD">
        <w:rPr>
          <w:rFonts w:ascii="Verdana" w:eastAsia="Verdana" w:hAnsi="Verdana" w:cs="Verdana"/>
        </w:rPr>
        <w:t>biblioteca</w:t>
      </w:r>
      <w:r w:rsidR="00FD3842" w:rsidRPr="000954CD">
        <w:rPr>
          <w:rFonts w:ascii="Verdana" w:eastAsia="Verdana" w:hAnsi="Verdana" w:cs="Verdana"/>
        </w:rPr>
        <w:t xml:space="preserve"> di Bardi (ovvero dei libri ancora custoditi alla Palma e misteriosamente scomparsi alla cessazione delle sue attività) per il quale fu incolpato proprio Villa</w:t>
      </w:r>
      <w:r w:rsidRPr="000954CD">
        <w:rPr>
          <w:rFonts w:ascii="Verdana" w:eastAsia="Verdana" w:hAnsi="Verdana" w:cs="Verdana"/>
        </w:rPr>
        <w:t xml:space="preserve">. Dopo la ripresa della corrispondenza, a partire solo dalla seconda metà del 1951, </w:t>
      </w:r>
      <w:r w:rsidR="00FD3842" w:rsidRPr="000954CD">
        <w:rPr>
          <w:rFonts w:ascii="Verdana" w:eastAsia="Verdana" w:hAnsi="Verdana" w:cs="Verdana"/>
        </w:rPr>
        <w:t xml:space="preserve">a seguito di un incontro a Roma tra i due e quindi della possibilità di un chiarimento </w:t>
      </w:r>
      <w:r w:rsidR="00FD3842" w:rsidRPr="000954CD">
        <w:rPr>
          <w:rFonts w:ascii="Verdana" w:eastAsia="Verdana" w:hAnsi="Verdana" w:cs="Verdana"/>
          <w:i/>
        </w:rPr>
        <w:t xml:space="preserve">vis-à-vis </w:t>
      </w:r>
      <w:r w:rsidR="00FD3842" w:rsidRPr="000954CD">
        <w:rPr>
          <w:rFonts w:ascii="Verdana" w:eastAsia="Verdana" w:hAnsi="Verdana" w:cs="Verdana"/>
        </w:rPr>
        <w:t>(durante il quale</w:t>
      </w:r>
      <w:r w:rsidR="00FD3842" w:rsidRPr="000954CD">
        <w:rPr>
          <w:rFonts w:ascii="Verdana" w:eastAsia="Verdana" w:hAnsi="Verdana" w:cs="Verdana"/>
          <w:i/>
        </w:rPr>
        <w:t xml:space="preserve"> </w:t>
      </w:r>
      <w:r w:rsidR="00FD3842" w:rsidRPr="000954CD">
        <w:rPr>
          <w:rFonts w:ascii="Verdana" w:eastAsia="Verdana" w:hAnsi="Verdana" w:cs="Verdana"/>
        </w:rPr>
        <w:t>è accennato</w:t>
      </w:r>
      <w:r w:rsidR="00A4229E" w:rsidRPr="000954CD">
        <w:rPr>
          <w:rFonts w:ascii="Verdana" w:eastAsia="Verdana" w:hAnsi="Verdana" w:cs="Verdana"/>
        </w:rPr>
        <w:t xml:space="preserve">, per la prima volta, </w:t>
      </w:r>
      <w:r w:rsidR="00FD3842" w:rsidRPr="000954CD">
        <w:rPr>
          <w:rFonts w:ascii="Verdana" w:eastAsia="Verdana" w:hAnsi="Verdana" w:cs="Verdana"/>
        </w:rPr>
        <w:t xml:space="preserve">l’invito ad andar </w:t>
      </w:r>
      <w:r w:rsidR="00A4229E" w:rsidRPr="000954CD">
        <w:rPr>
          <w:rFonts w:ascii="Verdana" w:eastAsia="Verdana" w:hAnsi="Verdana" w:cs="Verdana"/>
        </w:rPr>
        <w:t>«</w:t>
      </w:r>
      <w:r w:rsidR="00FD3842" w:rsidRPr="000954CD">
        <w:rPr>
          <w:rFonts w:ascii="Verdana" w:eastAsia="Verdana" w:hAnsi="Verdana" w:cs="Verdana"/>
        </w:rPr>
        <w:t>giù</w:t>
      </w:r>
      <w:r w:rsidR="00A4229E" w:rsidRPr="000954CD">
        <w:rPr>
          <w:rFonts w:ascii="Verdana" w:eastAsia="Verdana" w:hAnsi="Verdana" w:cs="Verdana"/>
        </w:rPr>
        <w:t xml:space="preserve"> a fare un giro di conferenze o di lezioni»</w:t>
      </w:r>
      <w:r w:rsidR="00A4229E" w:rsidRPr="000954CD">
        <w:rPr>
          <w:rStyle w:val="FootnoteReference"/>
          <w:rFonts w:ascii="Verdana" w:eastAsia="Verdana" w:hAnsi="Verdana" w:cs="Verdana"/>
        </w:rPr>
        <w:footnoteReference w:id="36"/>
      </w:r>
      <w:r w:rsidR="00A4229E" w:rsidRPr="000954CD">
        <w:rPr>
          <w:rFonts w:ascii="Verdana" w:eastAsia="Verdana" w:hAnsi="Verdana" w:cs="Verdana"/>
        </w:rPr>
        <w:t>)</w:t>
      </w:r>
      <w:r w:rsidRPr="000954CD">
        <w:rPr>
          <w:rFonts w:ascii="Verdana" w:eastAsia="Verdana" w:hAnsi="Verdana" w:cs="Verdana"/>
        </w:rPr>
        <w:t xml:space="preserve">, </w:t>
      </w:r>
      <w:r w:rsidR="00A4229E" w:rsidRPr="000954CD">
        <w:rPr>
          <w:rFonts w:ascii="Verdana" w:eastAsia="Verdana" w:hAnsi="Verdana" w:cs="Verdana"/>
        </w:rPr>
        <w:t>Emilio</w:t>
      </w:r>
      <w:r w:rsidRPr="000954CD">
        <w:rPr>
          <w:rFonts w:ascii="Verdana" w:eastAsia="Verdana" w:hAnsi="Verdana" w:cs="Verdana"/>
        </w:rPr>
        <w:t xml:space="preserve"> progetta e porta a conclusione una mostra sulla “Storia universale della poesia e delle forme poetiche”, per la quale aveva </w:t>
      </w:r>
      <w:r w:rsidR="00A31A97" w:rsidRPr="000954CD">
        <w:rPr>
          <w:rFonts w:ascii="Verdana" w:eastAsia="Verdana" w:hAnsi="Verdana" w:cs="Verdana"/>
        </w:rPr>
        <w:t>pensato</w:t>
      </w:r>
      <w:r w:rsidRPr="000954CD">
        <w:rPr>
          <w:rFonts w:ascii="Verdana" w:eastAsia="Verdana" w:hAnsi="Verdana" w:cs="Verdana"/>
        </w:rPr>
        <w:t xml:space="preserve"> fin dall’inizio un’impostazione didattica stimolante, partendo da domande basiche sulla natura, l’origine, le cause della poesia, il suo formarsi, i metodi, le influenze: domande attraverso le quali potesse condurre i visitatori alla scoperta degli elementi della poesia («il ritmo, il colore, l’accento, il verso, la strofa, ecc.»), delle sue forme («L’ode, inno, lauda, canzone, sonetto, madrigale, ecc.»</w:t>
      </w:r>
      <w:r w:rsidR="00ED42B5" w:rsidRPr="000954CD">
        <w:rPr>
          <w:rFonts w:ascii="Verdana" w:eastAsia="Verdana" w:hAnsi="Verdana" w:cs="Verdana"/>
        </w:rPr>
        <w:t xml:space="preserve">), «e cioè: lo spirito della poesia spiegato e reso sensibile in una sequenza di una ventina di tavole con i 50 testi di poesia fondamentali </w:t>
      </w:r>
      <w:r w:rsidR="00ED42B5" w:rsidRPr="000954CD">
        <w:rPr>
          <w:rFonts w:ascii="Verdana" w:eastAsia="Verdana" w:hAnsi="Verdana" w:cs="Verdana"/>
        </w:rPr>
        <w:lastRenderedPageBreak/>
        <w:t>dell’umanità</w:t>
      </w:r>
      <w:r w:rsidR="00ED42B5" w:rsidRPr="000954CD">
        <w:rPr>
          <w:rStyle w:val="FootnoteReference"/>
          <w:rFonts w:ascii="Verdana" w:eastAsia="Verdana" w:hAnsi="Verdana" w:cs="Verdana"/>
        </w:rPr>
        <w:footnoteReference w:id="37"/>
      </w:r>
      <w:r w:rsidR="00ED42B5" w:rsidRPr="000954CD">
        <w:rPr>
          <w:rFonts w:ascii="Verdana" w:eastAsia="Verdana" w:hAnsi="Verdana" w:cs="Verdana"/>
        </w:rPr>
        <w:t xml:space="preserve">». Villa immaginava un’esposizione completa, interattiva, multisensoriale, dove parole, immagini e suoni si mescolavano in modo suggestivo: ogni testo (in lingua originale e corredato di traduzione in portoghese) doveva esser inserito in </w:t>
      </w:r>
      <w:r w:rsidR="005377B3" w:rsidRPr="000954CD">
        <w:rPr>
          <w:rFonts w:ascii="Verdana" w:eastAsia="Verdana" w:hAnsi="Verdana" w:cs="Verdana"/>
        </w:rPr>
        <w:t>una incorniciatura dell’epoca</w:t>
      </w:r>
      <w:r w:rsidR="00874C1F" w:rsidRPr="000954CD">
        <w:rPr>
          <w:rStyle w:val="FootnoteReference"/>
          <w:rFonts w:ascii="Verdana" w:eastAsia="Verdana" w:hAnsi="Verdana" w:cs="Verdana"/>
        </w:rPr>
        <w:footnoteReference w:id="38"/>
      </w:r>
      <w:r w:rsidR="005377B3" w:rsidRPr="000954CD">
        <w:rPr>
          <w:rFonts w:ascii="Verdana" w:eastAsia="Verdana" w:hAnsi="Verdana" w:cs="Verdana"/>
        </w:rPr>
        <w:t xml:space="preserve"> </w:t>
      </w:r>
      <w:r w:rsidR="00ED42B5" w:rsidRPr="000954CD">
        <w:rPr>
          <w:rFonts w:ascii="Verdana" w:eastAsia="Verdana" w:hAnsi="Verdana" w:cs="Verdana"/>
        </w:rPr>
        <w:t>e illustrato da quadri o immagini di arti e mestieri</w:t>
      </w:r>
      <w:r w:rsidR="00B427DA" w:rsidRPr="000954CD">
        <w:rPr>
          <w:rFonts w:ascii="Verdana" w:eastAsia="Verdana" w:hAnsi="Verdana" w:cs="Verdana"/>
        </w:rPr>
        <w:t xml:space="preserve"> dello stesso spirito della poesia, accompagnato da brevissime ed elementarissime notizie storiche degli autori con relativi ritratti, più «fotografie di manoscritti, calligrafie, edizioni dell’epoca e qualche oggetto reale (per esempio, qualche tavoletta sumera o assira, qualche pezzo di papiro egizio, qualche papiro greco, qualche pergamena medievale, stoffe cinesi, ventagli di Mallarmé, strumenti di scrittura di varie epoche, ecc.»</w:t>
      </w:r>
      <w:r w:rsidR="00B427DA" w:rsidRPr="000954CD">
        <w:rPr>
          <w:rStyle w:val="FootnoteReference"/>
          <w:rFonts w:ascii="Verdana" w:eastAsia="Verdana" w:hAnsi="Verdana" w:cs="Verdana"/>
        </w:rPr>
        <w:footnoteReference w:id="39"/>
      </w:r>
      <w:r w:rsidR="00B427DA" w:rsidRPr="000954CD">
        <w:rPr>
          <w:rFonts w:ascii="Verdana" w:eastAsia="Verdana" w:hAnsi="Verdana" w:cs="Verdana"/>
        </w:rPr>
        <w:t>. Emilio</w:t>
      </w:r>
      <w:r w:rsidR="00CD7699" w:rsidRPr="000954CD">
        <w:rPr>
          <w:rFonts w:ascii="Verdana" w:eastAsia="Verdana" w:hAnsi="Verdana" w:cs="Verdana"/>
        </w:rPr>
        <w:t xml:space="preserve"> si spinge, questa volta, un passo avanti, immaginando a fianco di ogni poesia un disco con registrata la recitazione della stessa, visto che, come aveva già affermato in precedenza riferendosi alla radiofonia </w:t>
      </w:r>
      <w:r w:rsidR="005E7A94" w:rsidRPr="000954CD">
        <w:rPr>
          <w:rFonts w:ascii="Verdana" w:eastAsia="Verdana" w:hAnsi="Verdana" w:cs="Verdana"/>
        </w:rPr>
        <w:t>intesa come nuova arte a sé, «l</w:t>
      </w:r>
      <w:r w:rsidR="00CD7699" w:rsidRPr="000954CD">
        <w:rPr>
          <w:rFonts w:ascii="Verdana" w:eastAsia="Verdana" w:hAnsi="Verdana" w:cs="Verdana"/>
        </w:rPr>
        <w:t>a lettura non è più una cosa moderna. Bisogna trovare altri mezzi per far leggere la gente. Per far leggere alla gente molte cose insieme e in fretta»</w:t>
      </w:r>
      <w:r w:rsidR="00CD7699" w:rsidRPr="000954CD">
        <w:rPr>
          <w:rStyle w:val="FootnoteReference"/>
          <w:rFonts w:ascii="Verdana" w:eastAsia="Verdana" w:hAnsi="Verdana" w:cs="Verdana"/>
        </w:rPr>
        <w:footnoteReference w:id="40"/>
      </w:r>
      <w:r w:rsidR="00CD7699" w:rsidRPr="000954CD">
        <w:rPr>
          <w:rFonts w:ascii="Verdana" w:eastAsia="Verdana" w:hAnsi="Verdana" w:cs="Verdana"/>
        </w:rPr>
        <w:t xml:space="preserve">. </w:t>
      </w:r>
    </w:p>
    <w:p w14:paraId="7A04F860" w14:textId="11123223" w:rsidR="00322941" w:rsidRPr="000954CD" w:rsidRDefault="00322941" w:rsidP="00AB4CD9">
      <w:pPr>
        <w:spacing w:line="360" w:lineRule="auto"/>
        <w:ind w:firstLine="706"/>
        <w:rPr>
          <w:rFonts w:ascii="Verdana" w:eastAsia="Verdana" w:hAnsi="Verdana" w:cs="Verdana"/>
        </w:rPr>
      </w:pPr>
      <w:r w:rsidRPr="000954CD">
        <w:rPr>
          <w:rFonts w:ascii="Verdana" w:eastAsia="Verdana" w:hAnsi="Verdana" w:cs="Verdana"/>
        </w:rPr>
        <w:t>Il progetto finale probabilmente non fu tanto avanguardistico come immaginato</w:t>
      </w:r>
      <w:r w:rsidR="005E7A94" w:rsidRPr="000954CD">
        <w:rPr>
          <w:rFonts w:ascii="Verdana" w:eastAsia="Verdana" w:hAnsi="Verdana" w:cs="Verdana"/>
        </w:rPr>
        <w:t xml:space="preserve">, mancando le registrazioni. Gli diede </w:t>
      </w:r>
      <w:r w:rsidRPr="000954CD">
        <w:rPr>
          <w:rFonts w:ascii="Verdana" w:eastAsia="Verdana" w:hAnsi="Verdana" w:cs="Verdana"/>
        </w:rPr>
        <w:t>un indirizzo preciso elemen</w:t>
      </w:r>
      <w:r w:rsidR="005E7A94" w:rsidRPr="000954CD">
        <w:rPr>
          <w:rFonts w:ascii="Verdana" w:eastAsia="Verdana" w:hAnsi="Verdana" w:cs="Verdana"/>
        </w:rPr>
        <w:t xml:space="preserve">tare, </w:t>
      </w:r>
      <w:r w:rsidRPr="000954CD">
        <w:rPr>
          <w:rFonts w:ascii="Verdana" w:eastAsia="Verdana" w:hAnsi="Verdana" w:cs="Verdana"/>
        </w:rPr>
        <w:t xml:space="preserve">con una disposizione sistematica inedita, originale, sempre pensata nelle modalità viste finora: 40 tavole con grafici, schemi, cartine geografiche, riassunti, frasi, battute di grandi autori da affiancare ai testi poetici per lo più tradotti, con un corredo di materiale artistico e illustrativo che animava il tutto. Conosciamo alcune delle poesie selezionate da Villa, come quella che avrebbe dovuto trovarsi sulla seconda tavola della sequenza, ovvero una poesia sumera intitolata </w:t>
      </w:r>
      <w:r w:rsidRPr="000954CD">
        <w:rPr>
          <w:rFonts w:ascii="Verdana" w:eastAsia="Verdana" w:hAnsi="Verdana" w:cs="Verdana"/>
          <w:i/>
        </w:rPr>
        <w:t xml:space="preserve">Inno di </w:t>
      </w:r>
      <w:proofErr w:type="spellStart"/>
      <w:r w:rsidRPr="000954CD">
        <w:rPr>
          <w:rFonts w:ascii="Verdana" w:eastAsia="Verdana" w:hAnsi="Verdana" w:cs="Verdana"/>
          <w:i/>
        </w:rPr>
        <w:t>Gudea</w:t>
      </w:r>
      <w:proofErr w:type="spellEnd"/>
      <w:r w:rsidR="00CE497C" w:rsidRPr="000954CD">
        <w:rPr>
          <w:rFonts w:ascii="Verdana" w:eastAsia="Verdana" w:hAnsi="Verdana" w:cs="Verdana"/>
          <w:i/>
        </w:rPr>
        <w:t>,</w:t>
      </w:r>
      <w:r w:rsidR="00CE497C" w:rsidRPr="000954CD">
        <w:rPr>
          <w:rFonts w:ascii="Verdana" w:eastAsia="Verdana" w:hAnsi="Verdana" w:cs="Verdana"/>
        </w:rPr>
        <w:t xml:space="preserve"> significativa perché riguardante l’ispirazione divina nell’architettura, così come si legge in una nota a margine </w:t>
      </w:r>
      <w:r w:rsidR="00CE497C" w:rsidRPr="000954CD">
        <w:rPr>
          <w:rFonts w:ascii="Verdana" w:eastAsia="Verdana" w:hAnsi="Verdana" w:cs="Verdana"/>
        </w:rPr>
        <w:lastRenderedPageBreak/>
        <w:t>s</w:t>
      </w:r>
      <w:r w:rsidR="009561FA" w:rsidRPr="000954CD">
        <w:rPr>
          <w:rFonts w:ascii="Verdana" w:eastAsia="Verdana" w:hAnsi="Verdana" w:cs="Verdana"/>
        </w:rPr>
        <w:t>critta a mano dallo stesso</w:t>
      </w:r>
      <w:r w:rsidR="00CE497C" w:rsidRPr="000954CD">
        <w:rPr>
          <w:rFonts w:ascii="Verdana" w:eastAsia="Verdana" w:hAnsi="Verdana" w:cs="Verdana"/>
        </w:rPr>
        <w:t>; oppure l’</w:t>
      </w:r>
      <w:r w:rsidR="00CE497C" w:rsidRPr="000954CD">
        <w:rPr>
          <w:rFonts w:ascii="Verdana" w:eastAsia="Verdana" w:hAnsi="Verdana" w:cs="Verdana"/>
          <w:i/>
        </w:rPr>
        <w:t>Inno al vino</w:t>
      </w:r>
      <w:r w:rsidR="00CE497C" w:rsidRPr="000954CD">
        <w:rPr>
          <w:rFonts w:ascii="Verdana" w:eastAsia="Verdana" w:hAnsi="Verdana" w:cs="Verdana"/>
        </w:rPr>
        <w:t xml:space="preserve"> di Alceo, nella sesta tavola dedicata alla Grecia, da affiancare all’immagine di un vaso greco</w:t>
      </w:r>
      <w:r w:rsidR="00CE497C" w:rsidRPr="000954CD">
        <w:rPr>
          <w:rStyle w:val="FootnoteReference"/>
          <w:rFonts w:ascii="Verdana" w:hAnsi="Verdana" w:cs="Arial"/>
          <w:lang w:val="en-US"/>
        </w:rPr>
        <w:footnoteReference w:id="41"/>
      </w:r>
      <w:r w:rsidR="00CE497C" w:rsidRPr="000954CD">
        <w:rPr>
          <w:rFonts w:ascii="Verdana" w:eastAsia="Verdana" w:hAnsi="Verdana" w:cs="Verdana"/>
        </w:rPr>
        <w:t xml:space="preserve">. </w:t>
      </w:r>
    </w:p>
    <w:p w14:paraId="7A6180E5" w14:textId="416EA7E1" w:rsidR="00704DDA" w:rsidRPr="000954CD" w:rsidRDefault="00CE497C" w:rsidP="00AB4CD9">
      <w:pPr>
        <w:spacing w:line="360" w:lineRule="auto"/>
        <w:ind w:firstLine="706"/>
        <w:rPr>
          <w:rFonts w:ascii="Verdana" w:eastAsia="Times New Roman" w:hAnsi="Verdana"/>
          <w:shd w:val="clear" w:color="auto" w:fill="FFFFFF"/>
        </w:rPr>
      </w:pPr>
      <w:r w:rsidRPr="000954CD">
        <w:rPr>
          <w:rFonts w:ascii="Verdana" w:eastAsia="Verdana" w:hAnsi="Verdana" w:cs="Verdana"/>
        </w:rPr>
        <w:t>Anche in qu</w:t>
      </w:r>
      <w:r w:rsidR="009561FA" w:rsidRPr="000954CD">
        <w:rPr>
          <w:rFonts w:ascii="Verdana" w:eastAsia="Verdana" w:hAnsi="Verdana" w:cs="Verdana"/>
        </w:rPr>
        <w:t>esto caso non se ne fece niente</w:t>
      </w:r>
      <w:r w:rsidRPr="000954CD">
        <w:rPr>
          <w:rFonts w:ascii="Verdana" w:eastAsia="Verdana" w:hAnsi="Verdana" w:cs="Verdana"/>
        </w:rPr>
        <w:t xml:space="preserve"> </w:t>
      </w:r>
      <w:r w:rsidR="009561FA" w:rsidRPr="000954CD">
        <w:rPr>
          <w:rFonts w:ascii="Verdana" w:eastAsia="Verdana" w:hAnsi="Verdana" w:cs="Verdana"/>
        </w:rPr>
        <w:t>e</w:t>
      </w:r>
      <w:r w:rsidRPr="000954CD">
        <w:rPr>
          <w:rFonts w:ascii="Verdana" w:eastAsia="Verdana" w:hAnsi="Verdana" w:cs="Verdana"/>
        </w:rPr>
        <w:t xml:space="preserve"> l’esposizione non arrivò ad esser presentata al pubblico. Anni dopo, in una lettera in cui Emilio lamenta il mancato incontro con l’amico Bardi, si legge: «Poi ti aspettavo adesso, dopo la tua cartolina. Dove ti ricordavi anche di una “mostra di poesia” che si doveva fare al museo. E son passati 15 anni»</w:t>
      </w:r>
      <w:r w:rsidRPr="000954CD">
        <w:rPr>
          <w:rStyle w:val="FootnoteReference"/>
          <w:rFonts w:ascii="Verdana" w:eastAsia="Verdana" w:hAnsi="Verdana" w:cs="Verdana"/>
        </w:rPr>
        <w:footnoteReference w:id="42"/>
      </w:r>
      <w:r w:rsidRPr="000954CD">
        <w:rPr>
          <w:rFonts w:ascii="Verdana" w:eastAsia="Verdana" w:hAnsi="Verdana" w:cs="Verdana"/>
        </w:rPr>
        <w:t xml:space="preserve">. </w:t>
      </w:r>
      <w:r w:rsidR="00704DDA" w:rsidRPr="000954CD">
        <w:rPr>
          <w:rFonts w:ascii="Verdana" w:hAnsi="Verdana"/>
        </w:rPr>
        <w:t>Di anni, in verità, ne erano passati solo nove (è datata 22 ottobre 1960). Spesso la memoria tradiva Villa, molto più affidabile quando si trattava di pa</w:t>
      </w:r>
      <w:r w:rsidR="009561FA" w:rsidRPr="000954CD">
        <w:rPr>
          <w:rFonts w:ascii="Verdana" w:hAnsi="Verdana"/>
        </w:rPr>
        <w:t>role che non di numeri o cifre. E</w:t>
      </w:r>
      <w:r w:rsidR="00704DDA" w:rsidRPr="000954CD">
        <w:rPr>
          <w:rFonts w:ascii="Verdana" w:hAnsi="Verdana"/>
        </w:rPr>
        <w:t xml:space="preserve"> questo è un fatto che occorre tener presente sempre quando pretendiamo ricostruire gli spostamenti o datare i suoi testi, basandoci esclusivamente sulle sue dichiarazioni. La lettera in questione è comunque importantissima perché ricca di spunti mirabolanti e idee avveniristiche su una mostra di poesia che Villa immagina di organizzare con Bardi a </w:t>
      </w:r>
      <w:proofErr w:type="spellStart"/>
      <w:r w:rsidR="00704DDA" w:rsidRPr="000954CD">
        <w:rPr>
          <w:rFonts w:ascii="Verdana" w:hAnsi="Verdana"/>
        </w:rPr>
        <w:t>São</w:t>
      </w:r>
      <w:proofErr w:type="spellEnd"/>
      <w:r w:rsidR="00704DDA" w:rsidRPr="000954CD">
        <w:rPr>
          <w:rFonts w:ascii="Verdana" w:hAnsi="Verdana"/>
        </w:rPr>
        <w:t xml:space="preserve"> Paulo, al </w:t>
      </w:r>
      <w:r w:rsidR="009561FA" w:rsidRPr="000954CD">
        <w:rPr>
          <w:rFonts w:ascii="Verdana" w:hAnsi="Verdana"/>
        </w:rPr>
        <w:t>MASP</w:t>
      </w:r>
      <w:r w:rsidR="00704DDA" w:rsidRPr="000954CD">
        <w:rPr>
          <w:rFonts w:ascii="Verdana" w:hAnsi="Verdana"/>
        </w:rPr>
        <w:t xml:space="preserve">, chiamando a raccolta gli operatori di poesia della maggiore avanguardia del mondo, oltre a realizzatori, registi e operatori tecnici così da creare </w:t>
      </w:r>
      <w:r w:rsidRPr="000954CD">
        <w:rPr>
          <w:rFonts w:ascii="Verdana" w:eastAsia="Verdana" w:hAnsi="Verdana" w:cs="Verdana"/>
        </w:rPr>
        <w:t>«</w:t>
      </w:r>
      <w:r w:rsidR="00704DDA" w:rsidRPr="000954CD">
        <w:rPr>
          <w:rFonts w:ascii="Verdana" w:hAnsi="Verdana"/>
        </w:rPr>
        <w:t xml:space="preserve">i nuovi, inauditi, non mai </w:t>
      </w:r>
      <w:proofErr w:type="spellStart"/>
      <w:r w:rsidR="00704DDA" w:rsidRPr="000954CD">
        <w:rPr>
          <w:rFonts w:ascii="Verdana" w:hAnsi="Verdana"/>
        </w:rPr>
        <w:t>auditi</w:t>
      </w:r>
      <w:proofErr w:type="spellEnd"/>
      <w:r w:rsidR="00704DDA" w:rsidRPr="000954CD">
        <w:rPr>
          <w:rFonts w:ascii="Verdana" w:hAnsi="Verdana"/>
        </w:rPr>
        <w:t>, orizzonti sonori, di logos-</w:t>
      </w:r>
      <w:proofErr w:type="spellStart"/>
      <w:r w:rsidR="00704DDA" w:rsidRPr="000954CD">
        <w:rPr>
          <w:rFonts w:ascii="Verdana" w:hAnsi="Verdana"/>
        </w:rPr>
        <w:t>phonos</w:t>
      </w:r>
      <w:proofErr w:type="spellEnd"/>
      <w:r w:rsidRPr="000954CD">
        <w:rPr>
          <w:rFonts w:ascii="Verdana" w:eastAsia="Verdana" w:hAnsi="Verdana" w:cs="Verdana"/>
        </w:rPr>
        <w:t>»</w:t>
      </w:r>
      <w:r w:rsidR="00704DDA" w:rsidRPr="000954CD">
        <w:rPr>
          <w:rFonts w:ascii="Verdana" w:hAnsi="Verdana"/>
        </w:rPr>
        <w:t xml:space="preserve">, insomma: </w:t>
      </w:r>
      <w:r w:rsidRPr="000954CD">
        <w:rPr>
          <w:rFonts w:ascii="Verdana" w:eastAsia="Verdana" w:hAnsi="Verdana" w:cs="Verdana"/>
        </w:rPr>
        <w:t>«</w:t>
      </w:r>
      <w:r w:rsidR="00704DDA" w:rsidRPr="000954CD">
        <w:rPr>
          <w:rFonts w:ascii="Verdana" w:hAnsi="Verdana"/>
        </w:rPr>
        <w:t>sonorizziamo le foreste [...] nuovi panorami sonori cittadineschi. Un festival universale</w:t>
      </w:r>
      <w:r w:rsidRPr="000954CD">
        <w:rPr>
          <w:rFonts w:ascii="Verdana" w:eastAsia="Verdana" w:hAnsi="Verdana" w:cs="Verdana"/>
        </w:rPr>
        <w:t>»</w:t>
      </w:r>
      <w:r w:rsidR="00704DDA" w:rsidRPr="000954CD">
        <w:rPr>
          <w:rFonts w:ascii="Verdana" w:hAnsi="Verdana"/>
        </w:rPr>
        <w:t xml:space="preserve">. Ancora una volta ci dimostra come egli fosse avanti coi tempi, come riuscisse a concepire realtà ancora tutte da scoprire in netto anticipo sui tempi e come, ormai, anche la poesia, non solo l’arte figurativa, la immaginasse più in termini di </w:t>
      </w:r>
      <w:r w:rsidR="00704DDA" w:rsidRPr="000954CD">
        <w:rPr>
          <w:rFonts w:ascii="Verdana" w:hAnsi="Verdana"/>
          <w:i/>
        </w:rPr>
        <w:t>happening</w:t>
      </w:r>
      <w:r w:rsidR="00704DDA" w:rsidRPr="000954CD">
        <w:rPr>
          <w:rFonts w:ascii="Verdana" w:hAnsi="Verdana"/>
        </w:rPr>
        <w:t xml:space="preserve"> che non di creazione statica, con una fruizione più simile a quella che si ha della musica: </w:t>
      </w:r>
      <w:r w:rsidRPr="000954CD">
        <w:rPr>
          <w:rFonts w:ascii="Verdana" w:eastAsia="Verdana" w:hAnsi="Verdana" w:cs="Verdana"/>
        </w:rPr>
        <w:t>«</w:t>
      </w:r>
      <w:r w:rsidR="00704DDA" w:rsidRPr="000954CD">
        <w:rPr>
          <w:rFonts w:ascii="Verdana" w:hAnsi="Verdana"/>
        </w:rPr>
        <w:t>Non una semplice mostra, ma una grande azione, penetrante, vistosa</w:t>
      </w:r>
      <w:r w:rsidRPr="000954CD">
        <w:rPr>
          <w:rFonts w:ascii="Verdana" w:eastAsia="Verdana" w:hAnsi="Verdana" w:cs="Verdana"/>
        </w:rPr>
        <w:t>»</w:t>
      </w:r>
      <w:r w:rsidR="00704DDA" w:rsidRPr="000954CD">
        <w:rPr>
          <w:rFonts w:ascii="Verdana" w:hAnsi="Verdana"/>
        </w:rPr>
        <w:t xml:space="preserve">. Quando Villa descrive in questa lettera la sua </w:t>
      </w:r>
      <w:r w:rsidRPr="000954CD">
        <w:rPr>
          <w:rFonts w:ascii="Verdana" w:eastAsia="Verdana" w:hAnsi="Verdana" w:cs="Verdana"/>
        </w:rPr>
        <w:t>«</w:t>
      </w:r>
      <w:r w:rsidR="00704DDA" w:rsidRPr="000954CD">
        <w:rPr>
          <w:rFonts w:ascii="Verdana" w:hAnsi="Verdana"/>
        </w:rPr>
        <w:t>triennale della poesia vivente</w:t>
      </w:r>
      <w:r w:rsidRPr="000954CD">
        <w:rPr>
          <w:rFonts w:ascii="Verdana" w:eastAsia="Verdana" w:hAnsi="Verdana" w:cs="Verdana"/>
        </w:rPr>
        <w:t>»</w:t>
      </w:r>
      <w:r w:rsidR="0022079E" w:rsidRPr="000954CD">
        <w:rPr>
          <w:rStyle w:val="FootnoteReference"/>
          <w:rFonts w:ascii="Verdana" w:eastAsia="Verdana" w:hAnsi="Verdana" w:cs="Verdana"/>
        </w:rPr>
        <w:footnoteReference w:id="43"/>
      </w:r>
      <w:r w:rsidR="00704DDA" w:rsidRPr="000954CD">
        <w:rPr>
          <w:rFonts w:ascii="Verdana" w:hAnsi="Verdana"/>
        </w:rPr>
        <w:t xml:space="preserve"> ha più in mente un concerto, uno spettacolo, un evento totale dove umano e natura, creazione e creato possano riconnettersi; dove immagine, parola, musica </w:t>
      </w:r>
      <w:r w:rsidR="00704DDA" w:rsidRPr="000954CD">
        <w:rPr>
          <w:rFonts w:ascii="Verdana" w:eastAsia="Times New Roman" w:hAnsi="Verdana"/>
          <w:shd w:val="clear" w:color="auto" w:fill="FFFFFF"/>
        </w:rPr>
        <w:t>o qualsiasi altra manifestazione umana si modificano, si fondono, si plasmano a contatto col mondo e le sue realtà infinite, penetrando nelle strade cittad</w:t>
      </w:r>
      <w:r w:rsidRPr="000954CD">
        <w:rPr>
          <w:rFonts w:ascii="Verdana" w:eastAsia="Times New Roman" w:hAnsi="Verdana"/>
          <w:shd w:val="clear" w:color="auto" w:fill="FFFFFF"/>
        </w:rPr>
        <w:t xml:space="preserve">ine, nei magazzini, nei </w:t>
      </w:r>
      <w:r w:rsidRPr="000954CD">
        <w:rPr>
          <w:rFonts w:ascii="Verdana" w:eastAsia="Times New Roman" w:hAnsi="Verdana"/>
          <w:i/>
          <w:shd w:val="clear" w:color="auto" w:fill="FFFFFF"/>
        </w:rPr>
        <w:t>jukebox</w:t>
      </w:r>
      <w:r w:rsidR="00704DDA" w:rsidRPr="000954CD">
        <w:rPr>
          <w:rFonts w:ascii="Verdana" w:eastAsia="Times New Roman" w:hAnsi="Verdana"/>
          <w:shd w:val="clear" w:color="auto" w:fill="FFFFFF"/>
        </w:rPr>
        <w:t xml:space="preserve">, nei porti, nei locali. Come </w:t>
      </w:r>
      <w:r w:rsidR="00704DDA" w:rsidRPr="000954CD">
        <w:rPr>
          <w:rFonts w:ascii="Verdana" w:eastAsia="Times New Roman" w:hAnsi="Verdana"/>
          <w:shd w:val="clear" w:color="auto" w:fill="FFFFFF"/>
        </w:rPr>
        <w:lastRenderedPageBreak/>
        <w:t>nel mondo preistorico, dove l’espressione artistica mescolava gesto e vita, segno antico e ritmo, simbolo</w:t>
      </w:r>
      <w:r w:rsidR="00270A6E" w:rsidRPr="000954CD">
        <w:rPr>
          <w:rFonts w:ascii="Verdana" w:eastAsia="Times New Roman" w:hAnsi="Verdana"/>
          <w:shd w:val="clear" w:color="auto" w:fill="FFFFFF"/>
        </w:rPr>
        <w:t>, elemento naturale</w:t>
      </w:r>
      <w:r w:rsidR="00704DDA" w:rsidRPr="000954CD">
        <w:rPr>
          <w:rFonts w:ascii="Verdana" w:eastAsia="Times New Roman" w:hAnsi="Verdana"/>
          <w:shd w:val="clear" w:color="auto" w:fill="FFFFFF"/>
        </w:rPr>
        <w:t xml:space="preserve"> e divino: andava oltre la pura estetica, per acquisire anche valenza intellettuale, esistenziale, ritualistica e soteriologica, generativa di </w:t>
      </w:r>
      <w:r w:rsidR="00270A6E" w:rsidRPr="000954CD">
        <w:rPr>
          <w:rFonts w:ascii="Verdana" w:eastAsia="Times New Roman" w:hAnsi="Verdana"/>
          <w:shd w:val="clear" w:color="auto" w:fill="FFFFFF"/>
        </w:rPr>
        <w:t>una ricomposizione ontologica e sociale</w:t>
      </w:r>
      <w:r w:rsidR="0022079E" w:rsidRPr="000954CD">
        <w:rPr>
          <w:rStyle w:val="FootnoteReference"/>
          <w:rFonts w:ascii="Verdana" w:eastAsia="Times New Roman" w:hAnsi="Verdana"/>
          <w:shd w:val="clear" w:color="auto" w:fill="FFFFFF"/>
        </w:rPr>
        <w:footnoteReference w:id="44"/>
      </w:r>
      <w:r w:rsidR="00270A6E" w:rsidRPr="000954CD">
        <w:rPr>
          <w:rFonts w:ascii="Verdana" w:eastAsia="Times New Roman" w:hAnsi="Verdana"/>
          <w:shd w:val="clear" w:color="auto" w:fill="FFFFFF"/>
        </w:rPr>
        <w:t xml:space="preserve">. </w:t>
      </w:r>
    </w:p>
    <w:p w14:paraId="4C1DFEDC" w14:textId="49D34FD2" w:rsidR="00471798" w:rsidRPr="000954CD" w:rsidRDefault="00471798" w:rsidP="00AB4CD9">
      <w:pPr>
        <w:spacing w:line="360" w:lineRule="auto"/>
        <w:ind w:firstLine="706"/>
        <w:rPr>
          <w:rFonts w:ascii="Verdana" w:eastAsia="Times New Roman" w:hAnsi="Verdana"/>
          <w:shd w:val="clear" w:color="auto" w:fill="FFFFFF"/>
        </w:rPr>
      </w:pPr>
      <w:r w:rsidRPr="000954CD">
        <w:rPr>
          <w:rFonts w:ascii="Verdana" w:eastAsia="Times New Roman" w:hAnsi="Verdana"/>
          <w:shd w:val="clear" w:color="auto" w:fill="FFFFFF"/>
        </w:rPr>
        <w:t xml:space="preserve">Altre esposizioni didattiche a cui </w:t>
      </w:r>
      <w:r w:rsidR="00D00BCD" w:rsidRPr="000954CD">
        <w:rPr>
          <w:rFonts w:ascii="Verdana" w:eastAsia="Times New Roman" w:hAnsi="Verdana"/>
          <w:shd w:val="clear" w:color="auto" w:fill="FFFFFF"/>
        </w:rPr>
        <w:t xml:space="preserve">si accenna in lettere o documenti in momenti vari durante questi anni sono una mostra sulla “Storia della visione del corpo umano (e della conoscenza anatomica)” e una sulle “Variazioni del cielo e dell’atmosfera nella pittura attraverso i secoli”, pensate già nel 1947 e citate nella </w:t>
      </w:r>
      <w:r w:rsidR="00D00BCD" w:rsidRPr="000954CD">
        <w:rPr>
          <w:rFonts w:ascii="Verdana" w:eastAsia="Times New Roman" w:hAnsi="Verdana"/>
          <w:i/>
          <w:shd w:val="clear" w:color="auto" w:fill="FFFFFF"/>
        </w:rPr>
        <w:t>Relazione sulle mostre didattiche</w:t>
      </w:r>
      <w:r w:rsidR="00D00BCD" w:rsidRPr="000954CD">
        <w:rPr>
          <w:rStyle w:val="FootnoteReference"/>
          <w:rFonts w:ascii="Verdana" w:eastAsia="Times New Roman" w:hAnsi="Verdana"/>
          <w:shd w:val="clear" w:color="auto" w:fill="FFFFFF"/>
        </w:rPr>
        <w:footnoteReference w:id="45"/>
      </w:r>
      <w:r w:rsidR="00D00BCD" w:rsidRPr="000954CD">
        <w:rPr>
          <w:rFonts w:ascii="Verdana" w:eastAsia="Times New Roman" w:hAnsi="Verdana"/>
          <w:shd w:val="clear" w:color="auto" w:fill="FFFFFF"/>
        </w:rPr>
        <w:t xml:space="preserve">. Negli anni successivi, Villa fa accenno ad un’esposizione didattica sulla “Storia delle concezioni anatomiche e estetica generale dell’anatomia del corpo animale e del corpo umano”; un’altra sulla “Storia del modo di concepire lo spazio e </w:t>
      </w:r>
      <w:r w:rsidR="009561FA" w:rsidRPr="000954CD">
        <w:rPr>
          <w:rFonts w:ascii="Verdana" w:eastAsia="Times New Roman" w:hAnsi="Verdana"/>
          <w:shd w:val="clear" w:color="auto" w:fill="FFFFFF"/>
        </w:rPr>
        <w:t xml:space="preserve">la sua </w:t>
      </w:r>
      <w:r w:rsidR="00D00BCD" w:rsidRPr="000954CD">
        <w:rPr>
          <w:rFonts w:ascii="Verdana" w:eastAsia="Times New Roman" w:hAnsi="Verdana"/>
          <w:shd w:val="clear" w:color="auto" w:fill="FFFFFF"/>
        </w:rPr>
        <w:t xml:space="preserve">funzione estetica nella concezione artistica”. Propone ancora di dar continuità al ciclo didattico, ripartendo da dove si erano arenati, o addirittura pensa a dei racconti figurati, sempre impostati a mostra didattica, dei grandi poemi omerici, narrati sotto forma di </w:t>
      </w:r>
      <w:r w:rsidR="008C51F8" w:rsidRPr="000954CD">
        <w:rPr>
          <w:rFonts w:ascii="Verdana" w:eastAsia="Verdana" w:hAnsi="Verdana" w:cs="Verdana"/>
        </w:rPr>
        <w:t>«</w:t>
      </w:r>
      <w:r w:rsidR="00D00BCD" w:rsidRPr="000954CD">
        <w:rPr>
          <w:rFonts w:ascii="Verdana" w:eastAsia="Times New Roman" w:hAnsi="Verdana"/>
          <w:shd w:val="clear" w:color="auto" w:fill="FFFFFF"/>
        </w:rPr>
        <w:t>fumetti intelligenti</w:t>
      </w:r>
      <w:r w:rsidR="008C51F8" w:rsidRPr="000954CD">
        <w:rPr>
          <w:rFonts w:ascii="Verdana" w:eastAsia="Verdana" w:hAnsi="Verdana" w:cs="Verdana"/>
        </w:rPr>
        <w:t>»</w:t>
      </w:r>
      <w:r w:rsidR="00D00BCD" w:rsidRPr="000954CD">
        <w:rPr>
          <w:rFonts w:ascii="Verdana" w:eastAsia="Times New Roman" w:hAnsi="Verdana"/>
          <w:shd w:val="clear" w:color="auto" w:fill="FFFFFF"/>
        </w:rPr>
        <w:t xml:space="preserve"> su un certo numero di tavole, utilizzando l’arte figurativa micenea e greca, la scultura e figurativa </w:t>
      </w:r>
      <w:proofErr w:type="spellStart"/>
      <w:r w:rsidR="00D00BCD" w:rsidRPr="000954CD">
        <w:rPr>
          <w:rFonts w:ascii="Verdana" w:eastAsia="Times New Roman" w:hAnsi="Verdana"/>
          <w:shd w:val="clear" w:color="auto" w:fill="FFFFFF"/>
        </w:rPr>
        <w:t>vasaria</w:t>
      </w:r>
      <w:proofErr w:type="spellEnd"/>
      <w:r w:rsidR="00D00BCD" w:rsidRPr="000954CD">
        <w:rPr>
          <w:rFonts w:ascii="Verdana" w:eastAsia="Times New Roman" w:hAnsi="Verdana"/>
          <w:shd w:val="clear" w:color="auto" w:fill="FFFFFF"/>
        </w:rPr>
        <w:t xml:space="preserve">, con alcune scene recitate da attori, registrate e riprodotte in occasione della mostra. </w:t>
      </w:r>
      <w:r w:rsidR="00D00BCD" w:rsidRPr="000954CD">
        <w:rPr>
          <w:rFonts w:ascii="Verdana" w:eastAsia="Times New Roman" w:hAnsi="Verdana"/>
          <w:i/>
          <w:shd w:val="clear" w:color="auto" w:fill="FFFFFF"/>
        </w:rPr>
        <w:t>Idem</w:t>
      </w:r>
      <w:r w:rsidR="00D00BCD" w:rsidRPr="000954CD">
        <w:rPr>
          <w:rFonts w:ascii="Verdana" w:eastAsia="Times New Roman" w:hAnsi="Verdana"/>
          <w:shd w:val="clear" w:color="auto" w:fill="FFFFFF"/>
        </w:rPr>
        <w:t xml:space="preserve"> per la </w:t>
      </w:r>
      <w:r w:rsidR="00D00BCD" w:rsidRPr="000954CD">
        <w:rPr>
          <w:rFonts w:ascii="Verdana" w:eastAsia="Times New Roman" w:hAnsi="Verdana"/>
          <w:i/>
          <w:shd w:val="clear" w:color="auto" w:fill="FFFFFF"/>
        </w:rPr>
        <w:t>Divina Commedia</w:t>
      </w:r>
      <w:r w:rsidR="00D00BCD" w:rsidRPr="000954CD">
        <w:rPr>
          <w:rFonts w:ascii="Verdana" w:eastAsia="Times New Roman" w:hAnsi="Verdana"/>
          <w:shd w:val="clear" w:color="auto" w:fill="FFFFFF"/>
        </w:rPr>
        <w:t>, raccontata sempre a mo’ di fumetto e letta da dischi, munita di grafici e tavole con pitture dell’arte italiana del ‘300 e ‘400</w:t>
      </w:r>
      <w:r w:rsidR="008C51F8" w:rsidRPr="000954CD">
        <w:rPr>
          <w:rStyle w:val="FootnoteReference"/>
          <w:rFonts w:ascii="Verdana" w:eastAsia="Times New Roman" w:hAnsi="Verdana"/>
          <w:shd w:val="clear" w:color="auto" w:fill="FFFFFF"/>
        </w:rPr>
        <w:footnoteReference w:id="46"/>
      </w:r>
      <w:r w:rsidR="008C51F8" w:rsidRPr="000954CD">
        <w:rPr>
          <w:rFonts w:ascii="Verdana" w:eastAsia="Times New Roman" w:hAnsi="Verdana"/>
          <w:shd w:val="clear" w:color="auto" w:fill="FFFFFF"/>
        </w:rPr>
        <w:t>. In una lettera già del 1952</w:t>
      </w:r>
      <w:r w:rsidR="00D00BCD" w:rsidRPr="000954CD">
        <w:rPr>
          <w:rFonts w:ascii="Verdana" w:eastAsia="Times New Roman" w:hAnsi="Verdana"/>
          <w:shd w:val="clear" w:color="auto" w:fill="FFFFFF"/>
        </w:rPr>
        <w:t xml:space="preserve"> propone un’ulteriore mos</w:t>
      </w:r>
      <w:r w:rsidR="008C51F8" w:rsidRPr="000954CD">
        <w:rPr>
          <w:rFonts w:ascii="Verdana" w:eastAsia="Times New Roman" w:hAnsi="Verdana"/>
          <w:shd w:val="clear" w:color="auto" w:fill="FFFFFF"/>
        </w:rPr>
        <w:t>tra partendo da una riflessione: d</w:t>
      </w:r>
      <w:r w:rsidR="00D00BCD" w:rsidRPr="000954CD">
        <w:rPr>
          <w:rFonts w:ascii="Verdana" w:eastAsia="Times New Roman" w:hAnsi="Verdana"/>
          <w:shd w:val="clear" w:color="auto" w:fill="FFFFFF"/>
        </w:rPr>
        <w:t>ice di aver molto ragionato sulla fallacia della suddivisione della storia delle civiltà delle origini così come tradizionalmente intesa in ane</w:t>
      </w:r>
      <w:r w:rsidR="008C51F8" w:rsidRPr="000954CD">
        <w:rPr>
          <w:rFonts w:ascii="Verdana" w:eastAsia="Times New Roman" w:hAnsi="Verdana"/>
          <w:shd w:val="clear" w:color="auto" w:fill="FFFFFF"/>
        </w:rPr>
        <w:t>lli di cicli civili e culturali; e</w:t>
      </w:r>
      <w:r w:rsidR="00D00BCD" w:rsidRPr="000954CD">
        <w:rPr>
          <w:rFonts w:ascii="Verdana" w:eastAsia="Times New Roman" w:hAnsi="Verdana"/>
          <w:shd w:val="clear" w:color="auto" w:fill="FFFFFF"/>
        </w:rPr>
        <w:t xml:space="preserve"> afferma quindi di aver trovato un nuovo comune denominatore, </w:t>
      </w:r>
      <w:r w:rsidR="008C51F8" w:rsidRPr="000954CD">
        <w:rPr>
          <w:rFonts w:ascii="Verdana" w:eastAsia="Times New Roman" w:hAnsi="Verdana"/>
          <w:shd w:val="clear" w:color="auto" w:fill="FFFFFF"/>
        </w:rPr>
        <w:t>cioè</w:t>
      </w:r>
      <w:r w:rsidR="00D00BCD" w:rsidRPr="000954CD">
        <w:rPr>
          <w:rFonts w:ascii="Verdana" w:eastAsia="Times New Roman" w:hAnsi="Verdana"/>
          <w:shd w:val="clear" w:color="auto" w:fill="FFFFFF"/>
        </w:rPr>
        <w:t xml:space="preserve"> il rapporto qualitativo di tali civiltà con lo spazio che occupano e col modo con cui lo limitano, secondo il modo conseguente con cui fanno fruttare e popolare tale spazio. L’esposizione che ne veniva fuori, quindi, era sulle “Origini, formazione e diffusione delle civiltà, viste attraverso l’architettura”</w:t>
      </w:r>
      <w:r w:rsidR="008C51F8" w:rsidRPr="000954CD">
        <w:rPr>
          <w:rStyle w:val="FootnoteReference"/>
          <w:rFonts w:ascii="Verdana" w:eastAsia="Times New Roman" w:hAnsi="Verdana"/>
          <w:shd w:val="clear" w:color="auto" w:fill="FFFFFF"/>
        </w:rPr>
        <w:footnoteReference w:id="47"/>
      </w:r>
      <w:r w:rsidR="00D00BCD" w:rsidRPr="000954CD">
        <w:rPr>
          <w:rFonts w:ascii="Verdana" w:eastAsia="Times New Roman" w:hAnsi="Verdana"/>
          <w:shd w:val="clear" w:color="auto" w:fill="FFFFFF"/>
        </w:rPr>
        <w:t>.</w:t>
      </w:r>
    </w:p>
    <w:p w14:paraId="33377BF8" w14:textId="3BA99DC3" w:rsidR="00D05D53" w:rsidRPr="000954CD" w:rsidRDefault="00D05D53" w:rsidP="00AB4CD9">
      <w:pPr>
        <w:spacing w:line="360" w:lineRule="auto"/>
        <w:ind w:firstLine="706"/>
        <w:rPr>
          <w:rFonts w:ascii="Verdana" w:hAnsi="Verdana"/>
        </w:rPr>
      </w:pPr>
      <w:r w:rsidRPr="000954CD">
        <w:rPr>
          <w:rFonts w:ascii="Verdana" w:hAnsi="Verdana"/>
        </w:rPr>
        <w:lastRenderedPageBreak/>
        <w:t xml:space="preserve">La maggior parte di queste idee non trovarono accoglimento e rimasero idee </w:t>
      </w:r>
      <w:r w:rsidRPr="000954CD">
        <w:rPr>
          <w:rFonts w:ascii="Verdana" w:hAnsi="Verdana"/>
          <w:i/>
        </w:rPr>
        <w:t xml:space="preserve">in </w:t>
      </w:r>
      <w:proofErr w:type="spellStart"/>
      <w:r w:rsidRPr="000954CD">
        <w:rPr>
          <w:rFonts w:ascii="Verdana" w:hAnsi="Verdana"/>
          <w:i/>
        </w:rPr>
        <w:t>nuce</w:t>
      </w:r>
      <w:proofErr w:type="spellEnd"/>
      <w:r w:rsidRPr="000954CD">
        <w:rPr>
          <w:rFonts w:ascii="Verdana" w:hAnsi="Verdana"/>
        </w:rPr>
        <w:t>. Tutte sono indice di un m</w:t>
      </w:r>
      <w:r w:rsidR="00631C61" w:rsidRPr="000954CD">
        <w:rPr>
          <w:rFonts w:ascii="Verdana" w:hAnsi="Verdana"/>
        </w:rPr>
        <w:t>odo di lavorare che si era inst</w:t>
      </w:r>
      <w:r w:rsidRPr="000954CD">
        <w:rPr>
          <w:rFonts w:ascii="Verdana" w:hAnsi="Verdana"/>
        </w:rPr>
        <w:t xml:space="preserve">aurato tra i due, per cui Villa, vulcano di pensieri e progetti, facile agli entusiasmi e alle improvvisazioni </w:t>
      </w:r>
      <w:proofErr w:type="spellStart"/>
      <w:r w:rsidRPr="000954CD">
        <w:rPr>
          <w:rFonts w:ascii="Verdana" w:hAnsi="Verdana"/>
        </w:rPr>
        <w:t>genialodi</w:t>
      </w:r>
      <w:proofErr w:type="spellEnd"/>
      <w:r w:rsidRPr="000954CD">
        <w:rPr>
          <w:rFonts w:ascii="Verdana" w:hAnsi="Verdana"/>
        </w:rPr>
        <w:t xml:space="preserve">, capace di farsi prendere la mano e scrivere fiumi di parole, proponeva, progettava, rilanciava proposte a volte sensate, altre mirabolanti, irrealizzabili anche dal punto di vista dei costi, della conduzione, dell’organizzazione dei lavori; a sua volta Bardi, spirito concreto, pratico, avvezzo ai conti, alla gestione di gallerie e musei, dotato di spirito organizzativo, teneva a bada la creatività del suo fido collaboratore a distanza, cestinava in partenza i progetti a cui non credeva o che valutava chimerici, sollecitava e indirizzava, invece, le idee in cui scorgeva del potenziale, utili ai fini del </w:t>
      </w:r>
      <w:proofErr w:type="spellStart"/>
      <w:r w:rsidRPr="000954CD">
        <w:rPr>
          <w:rFonts w:ascii="Verdana" w:hAnsi="Verdana"/>
        </w:rPr>
        <w:t>Museu</w:t>
      </w:r>
      <w:proofErr w:type="spellEnd"/>
      <w:r w:rsidRPr="000954CD">
        <w:rPr>
          <w:rFonts w:ascii="Verdana" w:hAnsi="Verdana"/>
        </w:rPr>
        <w:t xml:space="preserve"> o a suo uso personale, incalzando affinché l’amico non si perdesse, attirato da nuove “invenzioni” che gli passavano per la testa. Anche la scelta stilistica, l’impostazione di fondo che ciascuno de</w:t>
      </w:r>
      <w:r w:rsidR="001B7AF6" w:rsidRPr="000954CD">
        <w:rPr>
          <w:rFonts w:ascii="Verdana" w:hAnsi="Verdana"/>
        </w:rPr>
        <w:t xml:space="preserve">i due soleva dare o immaginare per </w:t>
      </w:r>
      <w:r w:rsidRPr="000954CD">
        <w:rPr>
          <w:rFonts w:ascii="Verdana" w:hAnsi="Verdana"/>
        </w:rPr>
        <w:t xml:space="preserve">i progetti rispondeva ad un modo di concepire e lavorare differente, che spesso necessitava di una taratura, un aggiustamento: pratico nella vita così come spiccio nelle parole, Bardi cercava per le esposizioni didattiche, immaginate sempre tenendo in mente un pubblico ampio dal punto di vista di appartenenza sociale e culturale, </w:t>
      </w:r>
      <w:r w:rsidRPr="000954CD">
        <w:rPr>
          <w:rFonts w:ascii="Verdana" w:eastAsia="Verdana" w:hAnsi="Verdana" w:cs="Verdana"/>
        </w:rPr>
        <w:t>«</w:t>
      </w:r>
      <w:r w:rsidRPr="000954CD">
        <w:rPr>
          <w:rFonts w:ascii="Verdana" w:hAnsi="Verdana"/>
        </w:rPr>
        <w:t>un brio di lettura curiosa e amena</w:t>
      </w:r>
      <w:r w:rsidRPr="000954CD">
        <w:rPr>
          <w:rFonts w:ascii="Verdana" w:eastAsia="Verdana" w:hAnsi="Verdana" w:cs="Verdana"/>
        </w:rPr>
        <w:t>»</w:t>
      </w:r>
      <w:r w:rsidR="001B7AF6" w:rsidRPr="000954CD">
        <w:rPr>
          <w:rFonts w:ascii="Verdana" w:hAnsi="Verdana"/>
        </w:rPr>
        <w:t>;</w:t>
      </w:r>
      <w:r w:rsidRPr="000954CD">
        <w:rPr>
          <w:rFonts w:ascii="Verdana" w:hAnsi="Verdana"/>
        </w:rPr>
        <w:t xml:space="preserve"> al contrario di quello che era solito fare Villa, più propenso ad </w:t>
      </w:r>
      <w:r w:rsidRPr="000954CD">
        <w:rPr>
          <w:rFonts w:ascii="Verdana" w:eastAsia="Verdana" w:hAnsi="Verdana" w:cs="Verdana"/>
        </w:rPr>
        <w:t>«</w:t>
      </w:r>
      <w:r w:rsidRPr="000954CD">
        <w:rPr>
          <w:rFonts w:ascii="Verdana" w:hAnsi="Verdana"/>
        </w:rPr>
        <w:t>un tono dotto, universitario, professorale, secondo l’ordine</w:t>
      </w:r>
      <w:r w:rsidRPr="000954CD">
        <w:rPr>
          <w:rFonts w:ascii="Verdana" w:eastAsia="Verdana" w:hAnsi="Verdana" w:cs="Verdana"/>
        </w:rPr>
        <w:t>»</w:t>
      </w:r>
      <w:r w:rsidRPr="000954CD">
        <w:rPr>
          <w:rFonts w:ascii="Verdana" w:hAnsi="Verdana"/>
        </w:rPr>
        <w:t xml:space="preserve">. Aggiungeva Emilio: </w:t>
      </w:r>
      <w:r w:rsidRPr="000954CD">
        <w:rPr>
          <w:rFonts w:ascii="Verdana" w:eastAsia="Verdana" w:hAnsi="Verdana" w:cs="Verdana"/>
        </w:rPr>
        <w:t>«</w:t>
      </w:r>
      <w:r w:rsidRPr="000954CD">
        <w:rPr>
          <w:rFonts w:ascii="Verdana" w:hAnsi="Verdana"/>
        </w:rPr>
        <w:t>E in questo tono, io sono un maestro, sono un noioso, e mi viene facile quindi. [...] Maledizione alla filosofia! Quando ti ci metti dentro, riesci ad inventare anche la metafisica delle carrube, delle bucce di anguria</w:t>
      </w:r>
      <w:r w:rsidRPr="000954CD">
        <w:rPr>
          <w:rFonts w:ascii="Verdana" w:eastAsia="Verdana" w:hAnsi="Verdana" w:cs="Verdana"/>
        </w:rPr>
        <w:t>»</w:t>
      </w:r>
      <w:r w:rsidR="001B7AF6" w:rsidRPr="000954CD">
        <w:rPr>
          <w:rStyle w:val="FootnoteReference"/>
          <w:rFonts w:ascii="Verdana" w:eastAsia="Verdana" w:hAnsi="Verdana" w:cs="Verdana"/>
        </w:rPr>
        <w:footnoteReference w:id="48"/>
      </w:r>
      <w:r w:rsidRPr="000954CD">
        <w:rPr>
          <w:rFonts w:ascii="Verdana" w:hAnsi="Verdana"/>
        </w:rPr>
        <w:t xml:space="preserve">. </w:t>
      </w:r>
    </w:p>
    <w:p w14:paraId="35DDF57F" w14:textId="45137935" w:rsidR="00A668DD" w:rsidRPr="000954CD" w:rsidRDefault="00A668DD" w:rsidP="00AB4CD9">
      <w:pPr>
        <w:spacing w:line="360" w:lineRule="auto"/>
        <w:ind w:firstLine="706"/>
        <w:rPr>
          <w:rFonts w:ascii="Verdana" w:hAnsi="Verdana"/>
        </w:rPr>
      </w:pPr>
      <w:r w:rsidRPr="000954CD">
        <w:rPr>
          <w:rFonts w:ascii="Verdana" w:hAnsi="Verdana"/>
        </w:rPr>
        <w:t xml:space="preserve">Le esposizioni didattiche rappresentarono un </w:t>
      </w:r>
      <w:r w:rsidR="005B66E7" w:rsidRPr="000954CD">
        <w:rPr>
          <w:rFonts w:ascii="Verdana" w:hAnsi="Verdana"/>
        </w:rPr>
        <w:t>evento</w:t>
      </w:r>
      <w:r w:rsidRPr="000954CD">
        <w:rPr>
          <w:rFonts w:ascii="Verdana" w:hAnsi="Verdana"/>
        </w:rPr>
        <w:t xml:space="preserve"> rivoluzionario</w:t>
      </w:r>
      <w:r w:rsidR="006D0A7C" w:rsidRPr="000954CD">
        <w:rPr>
          <w:rFonts w:ascii="Verdana" w:hAnsi="Verdana"/>
        </w:rPr>
        <w:t xml:space="preserve"> tanto per il pubblico </w:t>
      </w:r>
      <w:r w:rsidR="005B66E7" w:rsidRPr="000954CD">
        <w:rPr>
          <w:rFonts w:ascii="Verdana" w:hAnsi="Verdana"/>
        </w:rPr>
        <w:t xml:space="preserve">generico </w:t>
      </w:r>
      <w:r w:rsidR="006D0A7C" w:rsidRPr="000954CD">
        <w:rPr>
          <w:rFonts w:ascii="Verdana" w:hAnsi="Verdana"/>
        </w:rPr>
        <w:t xml:space="preserve">brasiliano </w:t>
      </w:r>
      <w:r w:rsidR="005B66E7" w:rsidRPr="000954CD">
        <w:rPr>
          <w:rFonts w:ascii="Verdana" w:hAnsi="Verdana"/>
        </w:rPr>
        <w:t>(</w:t>
      </w:r>
      <w:r w:rsidR="006D0A7C" w:rsidRPr="000954CD">
        <w:rPr>
          <w:rFonts w:ascii="Verdana" w:hAnsi="Verdana"/>
        </w:rPr>
        <w:t>e paulista in particolare</w:t>
      </w:r>
      <w:r w:rsidR="005B66E7" w:rsidRPr="000954CD">
        <w:rPr>
          <w:rFonts w:ascii="Verdana" w:hAnsi="Verdana"/>
        </w:rPr>
        <w:t>)</w:t>
      </w:r>
      <w:r w:rsidR="006D0A7C" w:rsidRPr="000954CD">
        <w:rPr>
          <w:rFonts w:ascii="Verdana" w:hAnsi="Verdana"/>
        </w:rPr>
        <w:t xml:space="preserve">, </w:t>
      </w:r>
      <w:r w:rsidR="005B66E7" w:rsidRPr="000954CD">
        <w:rPr>
          <w:rFonts w:ascii="Verdana" w:hAnsi="Verdana"/>
        </w:rPr>
        <w:t xml:space="preserve">profano d’arte, che ebbe quindi modo, per la prima volta, di comprendere i complicati meccanismi di formazione e evoluzione della storia dell’arte e del suo pensiero attraverso un percorso figurato reso accessibile dal linguaggio e dall’impostazione semplice e chiara, quanto per Villa, la cui traiettoria personale e professionale </w:t>
      </w:r>
      <w:r w:rsidR="00DE37C1" w:rsidRPr="000954CD">
        <w:rPr>
          <w:rFonts w:ascii="Verdana" w:hAnsi="Verdana"/>
        </w:rPr>
        <w:t xml:space="preserve">sembrò rimanerne affascinata, invischiata. Preparare </w:t>
      </w:r>
      <w:r w:rsidR="00DE37C1" w:rsidRPr="000954CD">
        <w:rPr>
          <w:rFonts w:ascii="Verdana" w:hAnsi="Verdana"/>
        </w:rPr>
        <w:lastRenderedPageBreak/>
        <w:t>il materiale per il didattico (in particolare il materiale per la seconda esposizione, quella che dalla Preistoria andava fino all’Ellenismo</w:t>
      </w:r>
      <w:r w:rsidR="006D7972" w:rsidRPr="000954CD">
        <w:rPr>
          <w:rFonts w:ascii="Verdana" w:hAnsi="Verdana"/>
        </w:rPr>
        <w:t>, e quello per l’esposizione sulle Idee Astratte</w:t>
      </w:r>
      <w:r w:rsidR="00DE37C1" w:rsidRPr="000954CD">
        <w:rPr>
          <w:rFonts w:ascii="Verdana" w:hAnsi="Verdana"/>
        </w:rPr>
        <w:t xml:space="preserve">) significò, per Emilio, scoprire (anzi, riscoprire) </w:t>
      </w:r>
      <w:r w:rsidR="00631C61" w:rsidRPr="000954CD">
        <w:rPr>
          <w:rFonts w:ascii="Verdana" w:hAnsi="Verdana"/>
        </w:rPr>
        <w:t>le origini, stavolta nel</w:t>
      </w:r>
      <w:r w:rsidR="00DE37C1" w:rsidRPr="000954CD">
        <w:rPr>
          <w:rFonts w:ascii="Verdana" w:hAnsi="Verdana"/>
        </w:rPr>
        <w:t xml:space="preserve">l’antico, </w:t>
      </w:r>
      <w:r w:rsidR="00631C61" w:rsidRPr="000954CD">
        <w:rPr>
          <w:rFonts w:ascii="Verdana" w:hAnsi="Verdana"/>
        </w:rPr>
        <w:t>nel</w:t>
      </w:r>
      <w:r w:rsidR="00DE37C1" w:rsidRPr="000954CD">
        <w:rPr>
          <w:rFonts w:ascii="Verdana" w:hAnsi="Verdana"/>
        </w:rPr>
        <w:t xml:space="preserve">l’antichissimo, </w:t>
      </w:r>
      <w:r w:rsidR="00631C61" w:rsidRPr="000954CD">
        <w:rPr>
          <w:rFonts w:ascii="Verdana" w:hAnsi="Verdana"/>
        </w:rPr>
        <w:t>ne</w:t>
      </w:r>
      <w:r w:rsidR="00DE37C1" w:rsidRPr="000954CD">
        <w:rPr>
          <w:rFonts w:ascii="Verdana" w:hAnsi="Verdana"/>
        </w:rPr>
        <w:t>i primordi</w:t>
      </w:r>
      <w:r w:rsidR="00AC793C" w:rsidRPr="000954CD">
        <w:rPr>
          <w:rFonts w:ascii="Verdana" w:hAnsi="Verdana"/>
        </w:rPr>
        <w:t xml:space="preserve">. Significò trovarvi relazioni col presente, metterlo in </w:t>
      </w:r>
      <w:r w:rsidR="006D7972" w:rsidRPr="000954CD">
        <w:rPr>
          <w:rFonts w:ascii="Verdana" w:hAnsi="Verdana"/>
        </w:rPr>
        <w:t>contatto</w:t>
      </w:r>
      <w:r w:rsidR="00AC793C" w:rsidRPr="000954CD">
        <w:rPr>
          <w:rFonts w:ascii="Verdana" w:hAnsi="Verdana"/>
        </w:rPr>
        <w:t xml:space="preserve"> con la contemporaneità, in un </w:t>
      </w:r>
      <w:r w:rsidR="006D7972" w:rsidRPr="000954CD">
        <w:rPr>
          <w:rFonts w:ascii="Verdana" w:hAnsi="Verdana"/>
        </w:rPr>
        <w:t xml:space="preserve">gioco di corsi e ricorsi, rimandi e scambi che </w:t>
      </w:r>
      <w:r w:rsidR="00415A48" w:rsidRPr="000954CD">
        <w:rPr>
          <w:rFonts w:ascii="Verdana" w:hAnsi="Verdana"/>
        </w:rPr>
        <w:t xml:space="preserve">via via </w:t>
      </w:r>
      <w:r w:rsidR="006D7972" w:rsidRPr="000954CD">
        <w:rPr>
          <w:rFonts w:ascii="Verdana" w:hAnsi="Verdana"/>
        </w:rPr>
        <w:t>si fanno sempre più stretti e</w:t>
      </w:r>
      <w:r w:rsidR="00415A48" w:rsidRPr="000954CD">
        <w:rPr>
          <w:rFonts w:ascii="Verdana" w:hAnsi="Verdana"/>
        </w:rPr>
        <w:t xml:space="preserve"> intensi</w:t>
      </w:r>
      <w:r w:rsidR="009A3138" w:rsidRPr="000954CD">
        <w:rPr>
          <w:rFonts w:ascii="Verdana" w:hAnsi="Verdana"/>
        </w:rPr>
        <w:t>;</w:t>
      </w:r>
      <w:r w:rsidR="00415A48" w:rsidRPr="000954CD">
        <w:rPr>
          <w:rFonts w:ascii="Verdana" w:hAnsi="Verdana"/>
        </w:rPr>
        <w:t xml:space="preserve"> in cui il mondo moderno si alimenta di passato</w:t>
      </w:r>
      <w:r w:rsidR="009A3138" w:rsidRPr="000954CD">
        <w:rPr>
          <w:rFonts w:ascii="Verdana" w:hAnsi="Verdana"/>
        </w:rPr>
        <w:t xml:space="preserve"> e viceversa</w:t>
      </w:r>
      <w:r w:rsidR="009A3138" w:rsidRPr="000954CD">
        <w:rPr>
          <w:rStyle w:val="FootnoteReference"/>
          <w:rFonts w:ascii="Verdana" w:hAnsi="Verdana"/>
          <w:lang w:val="en-US"/>
        </w:rPr>
        <w:footnoteReference w:id="49"/>
      </w:r>
      <w:r w:rsidR="009A3138" w:rsidRPr="000954CD">
        <w:rPr>
          <w:rFonts w:ascii="Verdana" w:hAnsi="Verdana"/>
        </w:rPr>
        <w:t xml:space="preserve">, in una sorta di cerchio che, dopo la scoperta dell’arte gestuale, degli artisti del simbolo, del segno, della materia, si </w:t>
      </w:r>
      <w:r w:rsidR="0056395C" w:rsidRPr="000954CD">
        <w:rPr>
          <w:rFonts w:ascii="Verdana" w:hAnsi="Verdana"/>
        </w:rPr>
        <w:t xml:space="preserve">pretende </w:t>
      </w:r>
      <w:r w:rsidR="00631C61" w:rsidRPr="000954CD">
        <w:rPr>
          <w:rFonts w:ascii="Verdana" w:hAnsi="Verdana"/>
        </w:rPr>
        <w:t xml:space="preserve">momentaneamente (ovvio, perché in Villa tutto è un continuo divenire, trasformarsi, attualizzarsi) </w:t>
      </w:r>
      <w:r w:rsidR="00BE6040" w:rsidRPr="000954CD">
        <w:rPr>
          <w:rFonts w:ascii="Verdana" w:hAnsi="Verdana"/>
        </w:rPr>
        <w:t>chiuso.</w:t>
      </w:r>
      <w:r w:rsidR="0056395C" w:rsidRPr="000954CD">
        <w:rPr>
          <w:rFonts w:ascii="Verdana" w:hAnsi="Verdana"/>
        </w:rPr>
        <w:t xml:space="preserve"> </w:t>
      </w:r>
      <w:r w:rsidR="00BE6040" w:rsidRPr="000954CD">
        <w:rPr>
          <w:rFonts w:ascii="Verdana" w:hAnsi="Verdana"/>
        </w:rPr>
        <w:t>Nell’istante che ha la durata di una scintilla si ha</w:t>
      </w:r>
      <w:r w:rsidR="0056395C" w:rsidRPr="000954CD">
        <w:rPr>
          <w:rFonts w:ascii="Verdana" w:hAnsi="Verdana"/>
        </w:rPr>
        <w:t xml:space="preserve"> la </w:t>
      </w:r>
      <w:r w:rsidR="0056395C" w:rsidRPr="000954CD">
        <w:rPr>
          <w:rFonts w:ascii="Verdana" w:hAnsi="Verdana" w:cs="Verdana"/>
        </w:rPr>
        <w:t>simbiosi tra inizio e conclusione, il confondersi del nebuloso confine tra principio e epilogo,</w:t>
      </w:r>
      <w:r w:rsidR="009F21CB" w:rsidRPr="000954CD">
        <w:rPr>
          <w:rFonts w:ascii="Verdana" w:hAnsi="Verdana" w:cs="Verdana"/>
        </w:rPr>
        <w:t xml:space="preserve"> </w:t>
      </w:r>
      <w:r w:rsidR="009F21CB" w:rsidRPr="000954CD">
        <w:rPr>
          <w:rFonts w:ascii="Verdana" w:hAnsi="Verdana"/>
        </w:rPr>
        <w:t xml:space="preserve">la nascita del </w:t>
      </w:r>
      <w:r w:rsidR="009F21CB" w:rsidRPr="000954CD">
        <w:rPr>
          <w:rFonts w:ascii="Verdana" w:eastAsia="Verdana" w:hAnsi="Verdana" w:cs="Verdana"/>
        </w:rPr>
        <w:t>«</w:t>
      </w:r>
      <w:r w:rsidR="009F21CB" w:rsidRPr="000954CD">
        <w:rPr>
          <w:rFonts w:ascii="Verdana" w:hAnsi="Verdana"/>
        </w:rPr>
        <w:t>moderno primordiale</w:t>
      </w:r>
      <w:r w:rsidR="009F21CB" w:rsidRPr="000954CD">
        <w:rPr>
          <w:rFonts w:ascii="Verdana" w:eastAsia="Verdana" w:hAnsi="Verdana" w:cs="Verdana"/>
        </w:rPr>
        <w:t>»</w:t>
      </w:r>
      <w:r w:rsidR="00ED4FF6" w:rsidRPr="000954CD">
        <w:rPr>
          <w:rStyle w:val="FootnoteReference"/>
          <w:rFonts w:ascii="Verdana" w:eastAsia="Verdana" w:hAnsi="Verdana" w:cs="Verdana"/>
        </w:rPr>
        <w:footnoteReference w:id="50"/>
      </w:r>
      <w:r w:rsidR="00BE6040" w:rsidRPr="000954CD">
        <w:rPr>
          <w:rFonts w:ascii="Verdana" w:eastAsia="Verdana" w:hAnsi="Verdana" w:cs="Verdana"/>
        </w:rPr>
        <w:t xml:space="preserve"> da un lato e di un’</w:t>
      </w:r>
      <w:r w:rsidR="004D6AC1" w:rsidRPr="000954CD">
        <w:rPr>
          <w:rFonts w:ascii="Verdana" w:eastAsia="Verdana" w:hAnsi="Verdana" w:cs="Verdana"/>
        </w:rPr>
        <w:t xml:space="preserve">origine </w:t>
      </w:r>
      <w:r w:rsidR="005E43C3" w:rsidRPr="000954CD">
        <w:rPr>
          <w:rFonts w:ascii="Verdana" w:eastAsia="Verdana" w:hAnsi="Verdana" w:cs="Verdana"/>
        </w:rPr>
        <w:t>perennemente rinnovata dall’altro</w:t>
      </w:r>
      <w:r w:rsidR="009F21CB" w:rsidRPr="000954CD">
        <w:rPr>
          <w:rFonts w:ascii="Verdana" w:eastAsia="Verdana" w:hAnsi="Verdana" w:cs="Verdana"/>
        </w:rPr>
        <w:t xml:space="preserve">, </w:t>
      </w:r>
      <w:r w:rsidR="0056395C" w:rsidRPr="000954CD">
        <w:rPr>
          <w:rFonts w:ascii="Verdana" w:hAnsi="Verdana" w:cs="Verdana"/>
        </w:rPr>
        <w:t>il sorgere di un’</w:t>
      </w:r>
      <w:r w:rsidR="0056395C" w:rsidRPr="000954CD">
        <w:rPr>
          <w:rFonts w:ascii="Verdana" w:eastAsia="Verdana" w:hAnsi="Verdana" w:cs="Verdana"/>
        </w:rPr>
        <w:t>«</w:t>
      </w:r>
      <w:r w:rsidR="0056395C" w:rsidRPr="000954CD">
        <w:rPr>
          <w:rFonts w:ascii="Verdana" w:hAnsi="Verdana" w:cs="Verdana"/>
        </w:rPr>
        <w:t>arte drammatica</w:t>
      </w:r>
      <w:r w:rsidR="0056395C" w:rsidRPr="000954CD">
        <w:rPr>
          <w:rFonts w:ascii="Verdana" w:eastAsia="Verdana" w:hAnsi="Verdana" w:cs="Verdana"/>
        </w:rPr>
        <w:t>»</w:t>
      </w:r>
      <w:r w:rsidR="0056395C" w:rsidRPr="000954CD">
        <w:rPr>
          <w:rFonts w:ascii="Verdana" w:hAnsi="Verdana" w:cs="Verdana"/>
        </w:rPr>
        <w:t xml:space="preserve"> fatta </w:t>
      </w:r>
      <w:r w:rsidR="0056395C" w:rsidRPr="000954CD">
        <w:rPr>
          <w:rFonts w:ascii="Verdana" w:eastAsia="Verdana" w:hAnsi="Verdana" w:cs="Verdana"/>
        </w:rPr>
        <w:t>«</w:t>
      </w:r>
      <w:r w:rsidR="0056395C" w:rsidRPr="000954CD">
        <w:rPr>
          <w:rFonts w:ascii="Verdana" w:hAnsi="Verdana" w:cs="Verdana"/>
        </w:rPr>
        <w:t>di profonda energia mentale, un attimo di follia cosciente, in cui il mondo, l’uomo e la natura hanno origine e fine</w:t>
      </w:r>
      <w:r w:rsidR="0056395C" w:rsidRPr="000954CD">
        <w:rPr>
          <w:rFonts w:ascii="Verdana" w:eastAsia="Verdana" w:hAnsi="Verdana" w:cs="Verdana"/>
        </w:rPr>
        <w:t>»</w:t>
      </w:r>
      <w:r w:rsidR="009F21CB" w:rsidRPr="000954CD">
        <w:rPr>
          <w:rStyle w:val="FootnoteReference"/>
          <w:rFonts w:ascii="Verdana" w:eastAsia="Verdana" w:hAnsi="Verdana" w:cs="Verdana"/>
        </w:rPr>
        <w:footnoteReference w:id="51"/>
      </w:r>
      <w:r w:rsidR="004D6AC1" w:rsidRPr="000954CD">
        <w:rPr>
          <w:rFonts w:ascii="Verdana" w:hAnsi="Verdana" w:cs="Verdana"/>
        </w:rPr>
        <w:t xml:space="preserve">. </w:t>
      </w:r>
    </w:p>
    <w:p w14:paraId="24D3923E" w14:textId="7EB3D3F3" w:rsidR="00BD6553" w:rsidRPr="000954CD" w:rsidRDefault="00BD6553" w:rsidP="00AB4CD9">
      <w:pPr>
        <w:pBdr>
          <w:top w:val="nil"/>
          <w:left w:val="nil"/>
          <w:bottom w:val="nil"/>
          <w:right w:val="nil"/>
          <w:between w:val="nil"/>
        </w:pBdr>
        <w:spacing w:line="360" w:lineRule="auto"/>
        <w:ind w:firstLine="706"/>
        <w:rPr>
          <w:rFonts w:ascii="Verdana" w:eastAsia="Verdana" w:hAnsi="Verdana" w:cs="Verdana"/>
        </w:rPr>
      </w:pPr>
    </w:p>
    <w:p w14:paraId="26A70D88" w14:textId="527124AC" w:rsidR="003A09AC" w:rsidRPr="000954CD" w:rsidRDefault="003A09AC" w:rsidP="00AB4CD9">
      <w:pPr>
        <w:spacing w:line="360" w:lineRule="auto"/>
        <w:ind w:firstLine="706"/>
        <w:rPr>
          <w:rFonts w:ascii="Verdana" w:eastAsia="Verdana" w:hAnsi="Verdana" w:cs="Verdana"/>
        </w:rPr>
      </w:pPr>
    </w:p>
    <w:sectPr w:rsidR="003A09AC" w:rsidRPr="000954CD" w:rsidSect="004246AC">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45D73" w14:textId="77777777" w:rsidR="00081614" w:rsidRDefault="00081614" w:rsidP="007B59D7">
      <w:r>
        <w:separator/>
      </w:r>
    </w:p>
  </w:endnote>
  <w:endnote w:type="continuationSeparator" w:id="0">
    <w:p w14:paraId="0ED4A9C9" w14:textId="77777777" w:rsidR="00081614" w:rsidRDefault="00081614" w:rsidP="007B5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6238C" w14:textId="77777777" w:rsidR="00081614" w:rsidRDefault="00081614" w:rsidP="007B59D7">
      <w:r>
        <w:separator/>
      </w:r>
    </w:p>
  </w:footnote>
  <w:footnote w:type="continuationSeparator" w:id="0">
    <w:p w14:paraId="41535885" w14:textId="77777777" w:rsidR="00081614" w:rsidRDefault="00081614" w:rsidP="007B59D7">
      <w:r>
        <w:continuationSeparator/>
      </w:r>
    </w:p>
  </w:footnote>
  <w:footnote w:id="1">
    <w:p w14:paraId="5020EC97" w14:textId="465D6ED5" w:rsidR="00732285" w:rsidRPr="00351934" w:rsidRDefault="00732285" w:rsidP="00AB4CD9">
      <w:pPr>
        <w:rPr>
          <w:rFonts w:ascii="Verdana" w:hAnsi="Verdana" w:cs="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Pr="00351934">
        <w:rPr>
          <w:rFonts w:ascii="Verdana" w:hAnsi="Verdana" w:cs="Arial"/>
          <w:sz w:val="20"/>
          <w:szCs w:val="20"/>
        </w:rPr>
        <w:t xml:space="preserve">N. MONTECHIARI, </w:t>
      </w:r>
      <w:r w:rsidRPr="00351934">
        <w:rPr>
          <w:rFonts w:ascii="Verdana" w:hAnsi="Verdana" w:cs="Arial"/>
          <w:i/>
          <w:sz w:val="20"/>
          <w:szCs w:val="20"/>
        </w:rPr>
        <w:t>Poesia è una scimmia che sta in Brasile: La produzione letteraria brasiliana di Emilio Villa</w:t>
      </w:r>
      <w:r w:rsidRPr="00351934">
        <w:rPr>
          <w:rFonts w:ascii="Verdana" w:hAnsi="Verdana" w:cs="Arial"/>
          <w:sz w:val="20"/>
          <w:szCs w:val="20"/>
        </w:rPr>
        <w:t xml:space="preserve">, </w:t>
      </w:r>
      <w:r w:rsidRPr="00351934">
        <w:rPr>
          <w:rFonts w:ascii="Verdana" w:hAnsi="Verdana" w:cs="Verdana"/>
          <w:sz w:val="20"/>
          <w:szCs w:val="20"/>
        </w:rPr>
        <w:t>«</w:t>
      </w:r>
      <w:proofErr w:type="spellStart"/>
      <w:r w:rsidR="00E35675" w:rsidRPr="00351934">
        <w:rPr>
          <w:rFonts w:ascii="Verdana" w:hAnsi="Verdana" w:cs="Arial"/>
          <w:sz w:val="20"/>
          <w:szCs w:val="20"/>
        </w:rPr>
        <w:t>rossocorpolingua</w:t>
      </w:r>
      <w:proofErr w:type="spellEnd"/>
      <w:r w:rsidRPr="00351934">
        <w:rPr>
          <w:rFonts w:ascii="Verdana" w:hAnsi="Verdana" w:cs="Verdana"/>
          <w:sz w:val="20"/>
          <w:szCs w:val="20"/>
        </w:rPr>
        <w:t xml:space="preserve">», Anno VI, n. 1, Marzo 2023. Online. URL: </w:t>
      </w:r>
    </w:p>
    <w:p w14:paraId="1A212CCE" w14:textId="77777777" w:rsidR="00732285" w:rsidRPr="00351934" w:rsidRDefault="00732285" w:rsidP="00AB4CD9">
      <w:pPr>
        <w:rPr>
          <w:rFonts w:ascii="Verdana" w:hAnsi="Verdana" w:cs="Verdana"/>
          <w:sz w:val="20"/>
          <w:szCs w:val="20"/>
          <w:u w:val="single"/>
        </w:rPr>
      </w:pPr>
      <w:r w:rsidRPr="00351934">
        <w:rPr>
          <w:rFonts w:ascii="Verdana" w:hAnsi="Verdana"/>
          <w:sz w:val="20"/>
          <w:szCs w:val="20"/>
        </w:rPr>
        <w:sym w:font="Symbol" w:char="F03C"/>
      </w:r>
      <w:hyperlink r:id="rId1" w:anchor="sdfootnote1sym" w:history="1">
        <w:r w:rsidRPr="00351934">
          <w:rPr>
            <w:rStyle w:val="Hyperlink"/>
            <w:rFonts w:ascii="Verdana" w:hAnsi="Verdana" w:cs="Verdana"/>
            <w:color w:val="auto"/>
            <w:sz w:val="20"/>
            <w:szCs w:val="20"/>
          </w:rPr>
          <w:t>https://rossocorpolingua.it/node/1926#sdfootnote1sym</w:t>
        </w:r>
      </w:hyperlink>
      <w:r w:rsidRPr="00351934">
        <w:rPr>
          <w:rStyle w:val="Hyperlink"/>
          <w:rFonts w:ascii="Verdana" w:hAnsi="Verdana" w:cs="Verdana"/>
          <w:color w:val="auto"/>
          <w:sz w:val="20"/>
          <w:szCs w:val="20"/>
          <w:u w:val="none"/>
        </w:rPr>
        <w:sym w:font="Symbol" w:char="F03E"/>
      </w:r>
    </w:p>
  </w:footnote>
  <w:footnote w:id="2">
    <w:p w14:paraId="5046ADAA" w14:textId="58564517" w:rsidR="00F640C6" w:rsidRPr="00351934" w:rsidRDefault="004D238C" w:rsidP="00AB4CD9">
      <w:pPr>
        <w:pStyle w:val="FootnoteText"/>
        <w:rPr>
          <w:rFonts w:ascii="Verdana" w:hAnsi="Verdana"/>
          <w:sz w:val="20"/>
          <w:szCs w:val="20"/>
          <w:lang w:val="en-US"/>
        </w:rPr>
      </w:pPr>
      <w:r w:rsidRPr="00351934">
        <w:rPr>
          <w:rStyle w:val="FootnoteReference"/>
          <w:rFonts w:ascii="Verdana" w:hAnsi="Verdana"/>
          <w:sz w:val="20"/>
          <w:szCs w:val="20"/>
        </w:rPr>
        <w:footnoteRef/>
      </w:r>
      <w:r w:rsidRPr="00351934">
        <w:rPr>
          <w:rFonts w:ascii="Verdana" w:hAnsi="Verdana"/>
          <w:sz w:val="20"/>
          <w:szCs w:val="20"/>
        </w:rPr>
        <w:t xml:space="preserve"> </w:t>
      </w:r>
      <w:r w:rsidRPr="00351934">
        <w:rPr>
          <w:rFonts w:ascii="Verdana" w:hAnsi="Verdana"/>
          <w:sz w:val="20"/>
          <w:szCs w:val="20"/>
          <w:lang w:val="en-US"/>
        </w:rPr>
        <w:t xml:space="preserve">Nella </w:t>
      </w:r>
      <w:proofErr w:type="spellStart"/>
      <w:r w:rsidRPr="00351934">
        <w:rPr>
          <w:rFonts w:ascii="Verdana" w:hAnsi="Verdana"/>
          <w:sz w:val="20"/>
          <w:szCs w:val="20"/>
          <w:lang w:val="en-US"/>
        </w:rPr>
        <w:t>stessa</w:t>
      </w:r>
      <w:proofErr w:type="spellEnd"/>
      <w:r w:rsidRPr="00351934">
        <w:rPr>
          <w:rFonts w:ascii="Verdana" w:hAnsi="Verdana"/>
          <w:sz w:val="20"/>
          <w:szCs w:val="20"/>
          <w:lang w:val="en-US"/>
        </w:rPr>
        <w:t xml:space="preserve"> </w:t>
      </w:r>
      <w:proofErr w:type="spellStart"/>
      <w:r w:rsidRPr="00351934">
        <w:rPr>
          <w:rFonts w:ascii="Verdana" w:hAnsi="Verdana"/>
          <w:sz w:val="20"/>
          <w:szCs w:val="20"/>
          <w:lang w:val="en-US"/>
        </w:rPr>
        <w:t>missiva</w:t>
      </w:r>
      <w:proofErr w:type="spellEnd"/>
      <w:r w:rsidRPr="00351934">
        <w:rPr>
          <w:rFonts w:ascii="Verdana" w:hAnsi="Verdana"/>
          <w:sz w:val="20"/>
          <w:szCs w:val="20"/>
          <w:lang w:val="en-US"/>
        </w:rPr>
        <w:t xml:space="preserve">, Caterina </w:t>
      </w:r>
      <w:proofErr w:type="spellStart"/>
      <w:r w:rsidRPr="00351934">
        <w:rPr>
          <w:rFonts w:ascii="Verdana" w:hAnsi="Verdana"/>
          <w:sz w:val="20"/>
          <w:szCs w:val="20"/>
          <w:lang w:val="en-US"/>
        </w:rPr>
        <w:t>cerca</w:t>
      </w:r>
      <w:proofErr w:type="spellEnd"/>
      <w:r w:rsidRPr="00351934">
        <w:rPr>
          <w:rFonts w:ascii="Verdana" w:hAnsi="Verdana"/>
          <w:sz w:val="20"/>
          <w:szCs w:val="20"/>
          <w:lang w:val="en-US"/>
        </w:rPr>
        <w:t xml:space="preserve"> </w:t>
      </w:r>
      <w:proofErr w:type="spellStart"/>
      <w:r w:rsidRPr="00351934">
        <w:rPr>
          <w:rFonts w:ascii="Verdana" w:hAnsi="Verdana"/>
          <w:sz w:val="20"/>
          <w:szCs w:val="20"/>
          <w:lang w:val="en-US"/>
        </w:rPr>
        <w:t>invano</w:t>
      </w:r>
      <w:proofErr w:type="spellEnd"/>
      <w:r w:rsidRPr="00351934">
        <w:rPr>
          <w:rFonts w:ascii="Verdana" w:hAnsi="Verdana"/>
          <w:sz w:val="20"/>
          <w:szCs w:val="20"/>
          <w:lang w:val="en-US"/>
        </w:rPr>
        <w:t xml:space="preserve"> le parole per </w:t>
      </w:r>
      <w:proofErr w:type="spellStart"/>
      <w:r w:rsidRPr="00351934">
        <w:rPr>
          <w:rFonts w:ascii="Verdana" w:hAnsi="Verdana"/>
          <w:sz w:val="20"/>
          <w:szCs w:val="20"/>
          <w:lang w:val="en-US"/>
        </w:rPr>
        <w:t>ringraziare</w:t>
      </w:r>
      <w:proofErr w:type="spellEnd"/>
      <w:r w:rsidRPr="00351934">
        <w:rPr>
          <w:rFonts w:ascii="Verdana" w:hAnsi="Verdana"/>
          <w:sz w:val="20"/>
          <w:szCs w:val="20"/>
          <w:lang w:val="en-US"/>
        </w:rPr>
        <w:t xml:space="preserve"> </w:t>
      </w:r>
      <w:proofErr w:type="spellStart"/>
      <w:r w:rsidRPr="00351934">
        <w:rPr>
          <w:rFonts w:ascii="Verdana" w:hAnsi="Verdana"/>
          <w:sz w:val="20"/>
          <w:szCs w:val="20"/>
          <w:lang w:val="en-US"/>
        </w:rPr>
        <w:t>Bardi</w:t>
      </w:r>
      <w:proofErr w:type="spellEnd"/>
      <w:r w:rsidRPr="00351934">
        <w:rPr>
          <w:rFonts w:ascii="Verdana" w:hAnsi="Verdana"/>
          <w:sz w:val="20"/>
          <w:szCs w:val="20"/>
          <w:lang w:val="en-US"/>
        </w:rPr>
        <w:t xml:space="preserve"> </w:t>
      </w:r>
      <w:proofErr w:type="spellStart"/>
      <w:r w:rsidRPr="00351934">
        <w:rPr>
          <w:rFonts w:ascii="Verdana" w:hAnsi="Verdana"/>
          <w:sz w:val="20"/>
          <w:szCs w:val="20"/>
          <w:lang w:val="en-US"/>
        </w:rPr>
        <w:t>dell’invio</w:t>
      </w:r>
      <w:proofErr w:type="spellEnd"/>
      <w:r w:rsidRPr="00351934">
        <w:rPr>
          <w:rFonts w:ascii="Verdana" w:hAnsi="Verdana"/>
          <w:sz w:val="20"/>
          <w:szCs w:val="20"/>
          <w:lang w:val="en-US"/>
        </w:rPr>
        <w:t xml:space="preserve"> di un </w:t>
      </w:r>
      <w:proofErr w:type="spellStart"/>
      <w:r w:rsidRPr="00351934">
        <w:rPr>
          <w:rFonts w:ascii="Verdana" w:hAnsi="Verdana"/>
          <w:sz w:val="20"/>
          <w:szCs w:val="20"/>
          <w:lang w:val="en-US"/>
        </w:rPr>
        <w:t>assegno</w:t>
      </w:r>
      <w:proofErr w:type="spellEnd"/>
      <w:r w:rsidRPr="00351934">
        <w:rPr>
          <w:rFonts w:ascii="Verdana" w:hAnsi="Verdana"/>
          <w:sz w:val="20"/>
          <w:szCs w:val="20"/>
          <w:lang w:val="en-US"/>
        </w:rPr>
        <w:t xml:space="preserve"> </w:t>
      </w:r>
      <w:r w:rsidR="00F640C6" w:rsidRPr="00351934">
        <w:rPr>
          <w:rFonts w:ascii="Verdana" w:hAnsi="Verdana"/>
          <w:sz w:val="20"/>
          <w:szCs w:val="20"/>
          <w:lang w:val="en-US"/>
        </w:rPr>
        <w:t>“</w:t>
      </w:r>
      <w:proofErr w:type="spellStart"/>
      <w:r w:rsidRPr="00351934">
        <w:rPr>
          <w:rFonts w:ascii="Verdana" w:hAnsi="Verdana"/>
          <w:sz w:val="20"/>
          <w:szCs w:val="20"/>
          <w:lang w:val="en-US"/>
        </w:rPr>
        <w:t>che</w:t>
      </w:r>
      <w:proofErr w:type="spellEnd"/>
      <w:r w:rsidRPr="00351934">
        <w:rPr>
          <w:rFonts w:ascii="Verdana" w:hAnsi="Verdana"/>
          <w:sz w:val="20"/>
          <w:szCs w:val="20"/>
          <w:lang w:val="en-US"/>
        </w:rPr>
        <w:t xml:space="preserve"> </w:t>
      </w:r>
      <w:proofErr w:type="spellStart"/>
      <w:r w:rsidRPr="00351934">
        <w:rPr>
          <w:rFonts w:ascii="Verdana" w:hAnsi="Verdana"/>
          <w:sz w:val="20"/>
          <w:szCs w:val="20"/>
          <w:lang w:val="en-US"/>
        </w:rPr>
        <w:t>ancora</w:t>
      </w:r>
      <w:proofErr w:type="spellEnd"/>
      <w:r w:rsidRPr="00351934">
        <w:rPr>
          <w:rFonts w:ascii="Verdana" w:hAnsi="Verdana"/>
          <w:sz w:val="20"/>
          <w:szCs w:val="20"/>
          <w:lang w:val="en-US"/>
        </w:rPr>
        <w:t xml:space="preserve"> non ho </w:t>
      </w:r>
      <w:proofErr w:type="spellStart"/>
      <w:r w:rsidRPr="00351934">
        <w:rPr>
          <w:rFonts w:ascii="Verdana" w:hAnsi="Verdana"/>
          <w:sz w:val="20"/>
          <w:szCs w:val="20"/>
          <w:lang w:val="en-US"/>
        </w:rPr>
        <w:t>incassato</w:t>
      </w:r>
      <w:proofErr w:type="spellEnd"/>
      <w:r w:rsidRPr="00351934">
        <w:rPr>
          <w:rFonts w:ascii="Verdana" w:hAnsi="Verdana"/>
          <w:sz w:val="20"/>
          <w:szCs w:val="20"/>
          <w:lang w:val="en-US"/>
        </w:rPr>
        <w:t xml:space="preserve"> </w:t>
      </w:r>
      <w:proofErr w:type="spellStart"/>
      <w:r w:rsidRPr="00351934">
        <w:rPr>
          <w:rFonts w:ascii="Verdana" w:hAnsi="Verdana"/>
          <w:sz w:val="20"/>
          <w:szCs w:val="20"/>
          <w:lang w:val="en-US"/>
        </w:rPr>
        <w:t>perché</w:t>
      </w:r>
      <w:proofErr w:type="spellEnd"/>
      <w:r w:rsidRPr="00351934">
        <w:rPr>
          <w:rFonts w:ascii="Verdana" w:hAnsi="Verdana"/>
          <w:sz w:val="20"/>
          <w:szCs w:val="20"/>
          <w:lang w:val="en-US"/>
        </w:rPr>
        <w:t xml:space="preserve"> </w:t>
      </w:r>
      <w:proofErr w:type="spellStart"/>
      <w:r w:rsidRPr="00351934">
        <w:rPr>
          <w:rFonts w:ascii="Verdana" w:hAnsi="Verdana"/>
          <w:sz w:val="20"/>
          <w:szCs w:val="20"/>
          <w:lang w:val="en-US"/>
        </w:rPr>
        <w:t>aspettano</w:t>
      </w:r>
      <w:proofErr w:type="spellEnd"/>
      <w:r w:rsidRPr="00351934">
        <w:rPr>
          <w:rFonts w:ascii="Verdana" w:hAnsi="Verdana"/>
          <w:sz w:val="20"/>
          <w:szCs w:val="20"/>
          <w:lang w:val="en-US"/>
        </w:rPr>
        <w:t xml:space="preserve"> la </w:t>
      </w:r>
      <w:proofErr w:type="spellStart"/>
      <w:r w:rsidRPr="00351934">
        <w:rPr>
          <w:rFonts w:ascii="Verdana" w:hAnsi="Verdana"/>
          <w:sz w:val="20"/>
          <w:szCs w:val="20"/>
          <w:lang w:val="en-US"/>
        </w:rPr>
        <w:t>conferma</w:t>
      </w:r>
      <w:proofErr w:type="spellEnd"/>
      <w:r w:rsidRPr="00351934">
        <w:rPr>
          <w:rFonts w:ascii="Verdana" w:hAnsi="Verdana"/>
          <w:sz w:val="20"/>
          <w:szCs w:val="20"/>
          <w:lang w:val="en-US"/>
        </w:rPr>
        <w:t xml:space="preserve"> </w:t>
      </w:r>
      <w:proofErr w:type="spellStart"/>
      <w:r w:rsidRPr="00351934">
        <w:rPr>
          <w:rFonts w:ascii="Verdana" w:hAnsi="Verdana"/>
          <w:sz w:val="20"/>
          <w:szCs w:val="20"/>
          <w:lang w:val="en-US"/>
        </w:rPr>
        <w:t>della</w:t>
      </w:r>
      <w:proofErr w:type="spellEnd"/>
      <w:r w:rsidRPr="00351934">
        <w:rPr>
          <w:rFonts w:ascii="Verdana" w:hAnsi="Verdana"/>
          <w:sz w:val="20"/>
          <w:szCs w:val="20"/>
          <w:lang w:val="en-US"/>
        </w:rPr>
        <w:t xml:space="preserve"> Banca di </w:t>
      </w:r>
      <w:proofErr w:type="spellStart"/>
      <w:r w:rsidRPr="00351934">
        <w:rPr>
          <w:rFonts w:ascii="Verdana" w:hAnsi="Verdana"/>
          <w:sz w:val="20"/>
          <w:szCs w:val="20"/>
          <w:lang w:val="en-US"/>
        </w:rPr>
        <w:t>emission</w:t>
      </w:r>
      <w:r w:rsidR="00137C33" w:rsidRPr="00351934">
        <w:rPr>
          <w:rFonts w:ascii="Verdana" w:hAnsi="Verdana"/>
          <w:sz w:val="20"/>
          <w:szCs w:val="20"/>
          <w:lang w:val="en-US"/>
        </w:rPr>
        <w:t>e</w:t>
      </w:r>
      <w:proofErr w:type="spellEnd"/>
      <w:r w:rsidR="00137C33" w:rsidRPr="00351934">
        <w:rPr>
          <w:rFonts w:ascii="Verdana" w:hAnsi="Verdana"/>
          <w:sz w:val="20"/>
          <w:szCs w:val="20"/>
          <w:lang w:val="en-US"/>
        </w:rPr>
        <w:t xml:space="preserve"> […]</w:t>
      </w:r>
      <w:r w:rsidR="00F640C6" w:rsidRPr="00351934">
        <w:rPr>
          <w:rFonts w:ascii="Verdana" w:hAnsi="Verdana"/>
          <w:sz w:val="20"/>
          <w:szCs w:val="20"/>
          <w:lang w:val="en-US"/>
        </w:rPr>
        <w:t>.</w:t>
      </w:r>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Sono</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solamente</w:t>
      </w:r>
      <w:proofErr w:type="spellEnd"/>
      <w:r w:rsidR="00137C33" w:rsidRPr="00351934">
        <w:rPr>
          <w:rFonts w:ascii="Verdana" w:hAnsi="Verdana"/>
          <w:sz w:val="20"/>
          <w:szCs w:val="20"/>
          <w:lang w:val="en-US"/>
        </w:rPr>
        <w:t xml:space="preserve"> parole </w:t>
      </w:r>
      <w:proofErr w:type="spellStart"/>
      <w:r w:rsidR="00137C33" w:rsidRPr="00351934">
        <w:rPr>
          <w:rFonts w:ascii="Verdana" w:hAnsi="Verdana"/>
          <w:sz w:val="20"/>
          <w:szCs w:val="20"/>
          <w:lang w:val="en-US"/>
        </w:rPr>
        <w:t>che</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potrei</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dirle</w:t>
      </w:r>
      <w:proofErr w:type="spellEnd"/>
      <w:r w:rsidR="00137C33" w:rsidRPr="00351934">
        <w:rPr>
          <w:rFonts w:ascii="Verdana" w:hAnsi="Verdana"/>
          <w:sz w:val="20"/>
          <w:szCs w:val="20"/>
          <w:lang w:val="en-US"/>
        </w:rPr>
        <w:t xml:space="preserve"> ma </w:t>
      </w:r>
      <w:proofErr w:type="spellStart"/>
      <w:r w:rsidR="00137C33" w:rsidRPr="00351934">
        <w:rPr>
          <w:rFonts w:ascii="Verdana" w:hAnsi="Verdana"/>
          <w:sz w:val="20"/>
          <w:szCs w:val="20"/>
          <w:lang w:val="en-US"/>
        </w:rPr>
        <w:t>cerchi</w:t>
      </w:r>
      <w:proofErr w:type="spellEnd"/>
      <w:r w:rsidR="00137C33" w:rsidRPr="00351934">
        <w:rPr>
          <w:rFonts w:ascii="Verdana" w:hAnsi="Verdana"/>
          <w:sz w:val="20"/>
          <w:szCs w:val="20"/>
          <w:lang w:val="en-US"/>
        </w:rPr>
        <w:t xml:space="preserve"> di </w:t>
      </w:r>
      <w:proofErr w:type="spellStart"/>
      <w:r w:rsidR="00137C33" w:rsidRPr="00351934">
        <w:rPr>
          <w:rFonts w:ascii="Verdana" w:hAnsi="Verdana"/>
          <w:sz w:val="20"/>
          <w:szCs w:val="20"/>
          <w:lang w:val="en-US"/>
        </w:rPr>
        <w:t>capire</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quello</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che</w:t>
      </w:r>
      <w:proofErr w:type="spellEnd"/>
      <w:r w:rsidR="00137C33" w:rsidRPr="00351934">
        <w:rPr>
          <w:rFonts w:ascii="Verdana" w:hAnsi="Verdana"/>
          <w:sz w:val="20"/>
          <w:szCs w:val="20"/>
          <w:lang w:val="en-US"/>
        </w:rPr>
        <w:t xml:space="preserve"> non so </w:t>
      </w:r>
      <w:proofErr w:type="spellStart"/>
      <w:r w:rsidR="00137C33" w:rsidRPr="00351934">
        <w:rPr>
          <w:rFonts w:ascii="Verdana" w:hAnsi="Verdana"/>
          <w:sz w:val="20"/>
          <w:szCs w:val="20"/>
          <w:lang w:val="en-US"/>
        </w:rPr>
        <w:t>esprimere</w:t>
      </w:r>
      <w:proofErr w:type="spellEnd"/>
      <w:r w:rsidR="00137C33" w:rsidRPr="00351934">
        <w:rPr>
          <w:rFonts w:ascii="Verdana" w:hAnsi="Verdana"/>
          <w:sz w:val="20"/>
          <w:szCs w:val="20"/>
          <w:lang w:val="en-US"/>
        </w:rPr>
        <w:t xml:space="preserve">”. La </w:t>
      </w:r>
      <w:proofErr w:type="spellStart"/>
      <w:r w:rsidR="00137C33" w:rsidRPr="00351934">
        <w:rPr>
          <w:rFonts w:ascii="Verdana" w:hAnsi="Verdana"/>
          <w:sz w:val="20"/>
          <w:szCs w:val="20"/>
          <w:lang w:val="en-US"/>
        </w:rPr>
        <w:t>lettera</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conserva</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toni</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amari</w:t>
      </w:r>
      <w:proofErr w:type="spellEnd"/>
      <w:r w:rsidR="00137C33" w:rsidRPr="00351934">
        <w:rPr>
          <w:rFonts w:ascii="Verdana" w:hAnsi="Verdana"/>
          <w:sz w:val="20"/>
          <w:szCs w:val="20"/>
          <w:lang w:val="en-US"/>
        </w:rPr>
        <w:t xml:space="preserve">, dove </w:t>
      </w:r>
      <w:proofErr w:type="spellStart"/>
      <w:r w:rsidR="00137C33" w:rsidRPr="00351934">
        <w:rPr>
          <w:rFonts w:ascii="Verdana" w:hAnsi="Verdana"/>
          <w:sz w:val="20"/>
          <w:szCs w:val="20"/>
          <w:lang w:val="en-US"/>
        </w:rPr>
        <w:t>alla</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riconoscenza</w:t>
      </w:r>
      <w:proofErr w:type="spellEnd"/>
      <w:r w:rsidR="00137C33" w:rsidRPr="00351934">
        <w:rPr>
          <w:rFonts w:ascii="Verdana" w:hAnsi="Verdana"/>
          <w:sz w:val="20"/>
          <w:szCs w:val="20"/>
          <w:lang w:val="en-US"/>
        </w:rPr>
        <w:t xml:space="preserve"> per </w:t>
      </w:r>
      <w:proofErr w:type="spellStart"/>
      <w:r w:rsidR="00137C33" w:rsidRPr="00351934">
        <w:rPr>
          <w:rFonts w:ascii="Verdana" w:hAnsi="Verdana"/>
          <w:sz w:val="20"/>
          <w:szCs w:val="20"/>
          <w:lang w:val="en-US"/>
        </w:rPr>
        <w:t>l’amico</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lontano</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si</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alternano</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sentimenti</w:t>
      </w:r>
      <w:proofErr w:type="spellEnd"/>
      <w:r w:rsidR="00137C33" w:rsidRPr="00351934">
        <w:rPr>
          <w:rFonts w:ascii="Verdana" w:hAnsi="Verdana"/>
          <w:sz w:val="20"/>
          <w:szCs w:val="20"/>
          <w:lang w:val="en-US"/>
        </w:rPr>
        <w:t xml:space="preserve"> di </w:t>
      </w:r>
      <w:proofErr w:type="spellStart"/>
      <w:r w:rsidR="00137C33" w:rsidRPr="00351934">
        <w:rPr>
          <w:rFonts w:ascii="Verdana" w:hAnsi="Verdana"/>
          <w:sz w:val="20"/>
          <w:szCs w:val="20"/>
          <w:lang w:val="en-US"/>
        </w:rPr>
        <w:t>tristezza</w:t>
      </w:r>
      <w:proofErr w:type="spellEnd"/>
      <w:r w:rsidR="00137C33" w:rsidRPr="00351934">
        <w:rPr>
          <w:rFonts w:ascii="Verdana" w:hAnsi="Verdana"/>
          <w:sz w:val="20"/>
          <w:szCs w:val="20"/>
          <w:lang w:val="en-US"/>
        </w:rPr>
        <w:t xml:space="preserve"> e </w:t>
      </w:r>
      <w:proofErr w:type="spellStart"/>
      <w:r w:rsidR="00137C33" w:rsidRPr="00351934">
        <w:rPr>
          <w:rFonts w:ascii="Verdana" w:hAnsi="Verdana"/>
          <w:sz w:val="20"/>
          <w:szCs w:val="20"/>
          <w:lang w:val="en-US"/>
        </w:rPr>
        <w:t>livore</w:t>
      </w:r>
      <w:proofErr w:type="spellEnd"/>
      <w:r w:rsidR="00137C33" w:rsidRPr="00351934">
        <w:rPr>
          <w:rFonts w:ascii="Verdana" w:hAnsi="Verdana"/>
          <w:sz w:val="20"/>
          <w:szCs w:val="20"/>
          <w:lang w:val="en-US"/>
        </w:rPr>
        <w:t xml:space="preserve"> per il modo di </w:t>
      </w:r>
      <w:proofErr w:type="spellStart"/>
      <w:r w:rsidR="00137C33" w:rsidRPr="00351934">
        <w:rPr>
          <w:rFonts w:ascii="Verdana" w:hAnsi="Verdana"/>
          <w:sz w:val="20"/>
          <w:szCs w:val="20"/>
          <w:lang w:val="en-US"/>
        </w:rPr>
        <w:t>agire</w:t>
      </w:r>
      <w:proofErr w:type="spellEnd"/>
      <w:r w:rsidR="00137C33" w:rsidRPr="00351934">
        <w:rPr>
          <w:rFonts w:ascii="Verdana" w:hAnsi="Verdana"/>
          <w:sz w:val="20"/>
          <w:szCs w:val="20"/>
          <w:lang w:val="en-US"/>
        </w:rPr>
        <w:t xml:space="preserve"> di Villa, a </w:t>
      </w:r>
      <w:proofErr w:type="spellStart"/>
      <w:r w:rsidR="00137C33" w:rsidRPr="00351934">
        <w:rPr>
          <w:rFonts w:ascii="Verdana" w:hAnsi="Verdana"/>
          <w:sz w:val="20"/>
          <w:szCs w:val="20"/>
          <w:lang w:val="en-US"/>
        </w:rPr>
        <w:t>questa</w:t>
      </w:r>
      <w:proofErr w:type="spellEnd"/>
      <w:r w:rsidR="00137C33" w:rsidRPr="00351934">
        <w:rPr>
          <w:rFonts w:ascii="Verdana" w:hAnsi="Verdana"/>
          <w:sz w:val="20"/>
          <w:szCs w:val="20"/>
          <w:lang w:val="en-US"/>
        </w:rPr>
        <w:t xml:space="preserve"> data </w:t>
      </w:r>
      <w:proofErr w:type="spellStart"/>
      <w:r w:rsidR="00137C33" w:rsidRPr="00351934">
        <w:rPr>
          <w:rFonts w:ascii="Verdana" w:hAnsi="Verdana"/>
          <w:sz w:val="20"/>
          <w:szCs w:val="20"/>
          <w:lang w:val="en-US"/>
        </w:rPr>
        <w:t>incurante</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ormai</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anche</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degli</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interessi</w:t>
      </w:r>
      <w:proofErr w:type="spellEnd"/>
      <w:r w:rsidR="00137C33" w:rsidRPr="00351934">
        <w:rPr>
          <w:rFonts w:ascii="Verdana" w:hAnsi="Verdana"/>
          <w:sz w:val="20"/>
          <w:szCs w:val="20"/>
          <w:lang w:val="en-US"/>
        </w:rPr>
        <w:t xml:space="preserve"> e affetto per </w:t>
      </w:r>
      <w:proofErr w:type="spellStart"/>
      <w:r w:rsidR="00137C33" w:rsidRPr="00351934">
        <w:rPr>
          <w:rFonts w:ascii="Verdana" w:hAnsi="Verdana"/>
          <w:sz w:val="20"/>
          <w:szCs w:val="20"/>
          <w:lang w:val="en-US"/>
        </w:rPr>
        <w:t>i</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figli</w:t>
      </w:r>
      <w:proofErr w:type="spellEnd"/>
      <w:r w:rsidR="00137C33" w:rsidRPr="00351934">
        <w:rPr>
          <w:rFonts w:ascii="Verdana" w:hAnsi="Verdana"/>
          <w:sz w:val="20"/>
          <w:szCs w:val="20"/>
          <w:lang w:val="en-US"/>
        </w:rPr>
        <w:t>, “</w:t>
      </w:r>
      <w:proofErr w:type="spellStart"/>
      <w:r w:rsidR="00137C33" w:rsidRPr="00351934">
        <w:rPr>
          <w:rFonts w:ascii="Verdana" w:hAnsi="Verdana"/>
          <w:sz w:val="20"/>
          <w:szCs w:val="20"/>
          <w:lang w:val="en-US"/>
        </w:rPr>
        <w:t>che</w:t>
      </w:r>
      <w:proofErr w:type="spellEnd"/>
      <w:r w:rsidR="00137C33" w:rsidRPr="00351934">
        <w:rPr>
          <w:rFonts w:ascii="Verdana" w:hAnsi="Verdana"/>
          <w:sz w:val="20"/>
          <w:szCs w:val="20"/>
          <w:lang w:val="en-US"/>
        </w:rPr>
        <w:t xml:space="preserve"> ha visto in </w:t>
      </w:r>
      <w:proofErr w:type="spellStart"/>
      <w:r w:rsidR="00137C33" w:rsidRPr="00351934">
        <w:rPr>
          <w:rFonts w:ascii="Verdana" w:hAnsi="Verdana"/>
          <w:sz w:val="20"/>
          <w:szCs w:val="20"/>
          <w:lang w:val="en-US"/>
        </w:rPr>
        <w:t>tutto</w:t>
      </w:r>
      <w:proofErr w:type="spellEnd"/>
      <w:r w:rsidR="00137C33" w:rsidRPr="00351934">
        <w:rPr>
          <w:rFonts w:ascii="Verdana" w:hAnsi="Verdana"/>
          <w:sz w:val="20"/>
          <w:szCs w:val="20"/>
          <w:lang w:val="en-US"/>
        </w:rPr>
        <w:t xml:space="preserve"> 3 o 4 </w:t>
      </w:r>
      <w:proofErr w:type="gramStart"/>
      <w:r w:rsidR="00137C33" w:rsidRPr="00351934">
        <w:rPr>
          <w:rFonts w:ascii="Verdana" w:hAnsi="Verdana"/>
          <w:sz w:val="20"/>
          <w:szCs w:val="20"/>
          <w:lang w:val="en-US"/>
        </w:rPr>
        <w:t>volte</w:t>
      </w:r>
      <w:proofErr w:type="gramEnd"/>
      <w:r w:rsidR="00137C33" w:rsidRPr="00351934">
        <w:rPr>
          <w:rFonts w:ascii="Verdana" w:hAnsi="Verdana"/>
          <w:sz w:val="20"/>
          <w:szCs w:val="20"/>
          <w:lang w:val="en-US"/>
        </w:rPr>
        <w:t xml:space="preserve">. Ha </w:t>
      </w:r>
      <w:proofErr w:type="spellStart"/>
      <w:r w:rsidR="00137C33" w:rsidRPr="00351934">
        <w:rPr>
          <w:rFonts w:ascii="Verdana" w:hAnsi="Verdana"/>
          <w:sz w:val="20"/>
          <w:szCs w:val="20"/>
          <w:lang w:val="en-US"/>
        </w:rPr>
        <w:t>comprato</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degli</w:t>
      </w:r>
      <w:proofErr w:type="spellEnd"/>
      <w:r w:rsidR="00137C33" w:rsidRPr="00351934">
        <w:rPr>
          <w:rFonts w:ascii="Verdana" w:hAnsi="Verdana"/>
          <w:sz w:val="20"/>
          <w:szCs w:val="20"/>
          <w:lang w:val="en-US"/>
        </w:rPr>
        <w:t xml:space="preserve"> </w:t>
      </w:r>
      <w:proofErr w:type="spellStart"/>
      <w:r w:rsidR="00137C33" w:rsidRPr="00351934">
        <w:rPr>
          <w:rFonts w:ascii="Verdana" w:hAnsi="Verdana"/>
          <w:sz w:val="20"/>
          <w:szCs w:val="20"/>
          <w:lang w:val="en-US"/>
        </w:rPr>
        <w:t>indumenti</w:t>
      </w:r>
      <w:proofErr w:type="spellEnd"/>
      <w:r w:rsidR="00137C33" w:rsidRPr="00351934">
        <w:rPr>
          <w:rFonts w:ascii="Verdana" w:hAnsi="Verdana"/>
          <w:sz w:val="20"/>
          <w:szCs w:val="20"/>
          <w:lang w:val="en-US"/>
        </w:rPr>
        <w:t xml:space="preserve"> ai </w:t>
      </w:r>
      <w:proofErr w:type="spellStart"/>
      <w:r w:rsidR="00137C33" w:rsidRPr="00351934">
        <w:rPr>
          <w:rFonts w:ascii="Verdana" w:hAnsi="Verdana"/>
          <w:sz w:val="20"/>
          <w:szCs w:val="20"/>
          <w:lang w:val="en-US"/>
        </w:rPr>
        <w:t>ragazzi</w:t>
      </w:r>
      <w:proofErr w:type="spellEnd"/>
      <w:r w:rsidR="00137C33" w:rsidRPr="00351934">
        <w:rPr>
          <w:rFonts w:ascii="Verdana" w:hAnsi="Verdana"/>
          <w:sz w:val="20"/>
          <w:szCs w:val="20"/>
          <w:lang w:val="en-US"/>
        </w:rPr>
        <w:t xml:space="preserve"> e niente </w:t>
      </w:r>
      <w:proofErr w:type="spellStart"/>
      <w:r w:rsidR="00137C33" w:rsidRPr="00351934">
        <w:rPr>
          <w:rFonts w:ascii="Verdana" w:hAnsi="Verdana"/>
          <w:sz w:val="20"/>
          <w:szCs w:val="20"/>
          <w:lang w:val="en-US"/>
        </w:rPr>
        <w:t>altro</w:t>
      </w:r>
      <w:proofErr w:type="spellEnd"/>
      <w:r w:rsidR="00137C33" w:rsidRPr="00351934">
        <w:rPr>
          <w:rFonts w:ascii="Verdana" w:hAnsi="Verdana"/>
          <w:sz w:val="20"/>
          <w:szCs w:val="20"/>
          <w:lang w:val="en-US"/>
        </w:rPr>
        <w:t>”</w:t>
      </w:r>
      <w:r w:rsidR="00F640C6" w:rsidRPr="00351934">
        <w:rPr>
          <w:rFonts w:ascii="Verdana" w:hAnsi="Verdana"/>
          <w:sz w:val="20"/>
          <w:szCs w:val="20"/>
          <w:lang w:val="en-US"/>
        </w:rPr>
        <w:t xml:space="preserve"> </w:t>
      </w:r>
      <w:r w:rsidR="00F640C6" w:rsidRPr="00351934">
        <w:rPr>
          <w:rFonts w:ascii="Verdana" w:eastAsia="Times New Roman" w:hAnsi="Verdana" w:cs="Times New Roman"/>
          <w:sz w:val="20"/>
          <w:szCs w:val="20"/>
          <w:lang w:eastAsia="it-IT"/>
        </w:rPr>
        <w:t xml:space="preserve">C. VILLA, Lettera a P. M. Bardi, Roma, 10 gennaio 1953. In: </w:t>
      </w:r>
      <w:proofErr w:type="spellStart"/>
      <w:r w:rsidR="00F640C6" w:rsidRPr="00351934">
        <w:rPr>
          <w:rFonts w:ascii="Verdana" w:eastAsia="Times New Roman" w:hAnsi="Verdana" w:cs="Times New Roman"/>
          <w:sz w:val="20"/>
          <w:szCs w:val="20"/>
          <w:lang w:eastAsia="it-IT"/>
        </w:rPr>
        <w:t>São</w:t>
      </w:r>
      <w:proofErr w:type="spellEnd"/>
      <w:r w:rsidR="00F640C6" w:rsidRPr="00351934">
        <w:rPr>
          <w:rFonts w:ascii="Verdana" w:eastAsia="Times New Roman" w:hAnsi="Verdana" w:cs="Times New Roman"/>
          <w:sz w:val="20"/>
          <w:szCs w:val="20"/>
          <w:lang w:eastAsia="it-IT"/>
        </w:rPr>
        <w:t xml:space="preserve"> Paulo: </w:t>
      </w:r>
      <w:proofErr w:type="spellStart"/>
      <w:r w:rsidR="00F640C6" w:rsidRPr="00351934">
        <w:rPr>
          <w:rFonts w:ascii="Verdana" w:eastAsia="Times New Roman" w:hAnsi="Verdana" w:cs="Times New Roman"/>
          <w:sz w:val="20"/>
          <w:szCs w:val="20"/>
          <w:lang w:eastAsia="it-IT"/>
        </w:rPr>
        <w:t>Arquivo</w:t>
      </w:r>
      <w:proofErr w:type="spellEnd"/>
      <w:r w:rsidR="00F640C6" w:rsidRPr="00351934">
        <w:rPr>
          <w:rFonts w:ascii="Verdana" w:eastAsia="Times New Roman" w:hAnsi="Verdana" w:cs="Times New Roman"/>
          <w:sz w:val="20"/>
          <w:szCs w:val="20"/>
          <w:lang w:eastAsia="it-IT"/>
        </w:rPr>
        <w:t xml:space="preserve"> </w:t>
      </w:r>
      <w:proofErr w:type="spellStart"/>
      <w:r w:rsidR="00F640C6" w:rsidRPr="00351934">
        <w:rPr>
          <w:rFonts w:ascii="Verdana" w:eastAsia="Times New Roman" w:hAnsi="Verdana" w:cs="Times New Roman"/>
          <w:sz w:val="20"/>
          <w:szCs w:val="20"/>
          <w:lang w:eastAsia="it-IT"/>
        </w:rPr>
        <w:t>Instituto</w:t>
      </w:r>
      <w:proofErr w:type="spellEnd"/>
      <w:r w:rsidR="00F640C6" w:rsidRPr="00351934">
        <w:rPr>
          <w:rFonts w:ascii="Verdana" w:eastAsia="Times New Roman" w:hAnsi="Verdana" w:cs="Times New Roman"/>
          <w:sz w:val="20"/>
          <w:szCs w:val="20"/>
          <w:lang w:eastAsia="it-IT"/>
        </w:rPr>
        <w:t xml:space="preserve"> Bardi/Casa de </w:t>
      </w:r>
      <w:proofErr w:type="spellStart"/>
      <w:r w:rsidR="00F640C6" w:rsidRPr="00351934">
        <w:rPr>
          <w:rFonts w:ascii="Verdana" w:eastAsia="Times New Roman" w:hAnsi="Verdana" w:cs="Times New Roman"/>
          <w:sz w:val="20"/>
          <w:szCs w:val="20"/>
          <w:lang w:eastAsia="it-IT"/>
        </w:rPr>
        <w:t>Vidro</w:t>
      </w:r>
      <w:proofErr w:type="spellEnd"/>
      <w:r w:rsidR="00F640C6" w:rsidRPr="00351934">
        <w:rPr>
          <w:rFonts w:ascii="Verdana" w:eastAsia="Times New Roman" w:hAnsi="Verdana" w:cs="Times New Roman"/>
          <w:sz w:val="20"/>
          <w:szCs w:val="20"/>
          <w:lang w:eastAsia="it-IT"/>
        </w:rPr>
        <w:t>. Fundo P. M. Bardi, doc. 1.4142.8. Da ora in avanti: A.I.B/</w:t>
      </w:r>
      <w:proofErr w:type="spellStart"/>
      <w:r w:rsidR="00F640C6" w:rsidRPr="00351934">
        <w:rPr>
          <w:rFonts w:ascii="Verdana" w:eastAsia="Times New Roman" w:hAnsi="Verdana" w:cs="Times New Roman"/>
          <w:sz w:val="20"/>
          <w:szCs w:val="20"/>
          <w:lang w:eastAsia="it-IT"/>
        </w:rPr>
        <w:t>CdV</w:t>
      </w:r>
      <w:proofErr w:type="spellEnd"/>
      <w:r w:rsidR="00F640C6" w:rsidRPr="00351934">
        <w:rPr>
          <w:rFonts w:ascii="Verdana" w:eastAsia="Times New Roman" w:hAnsi="Verdana" w:cs="Times New Roman"/>
          <w:sz w:val="20"/>
          <w:szCs w:val="20"/>
          <w:lang w:eastAsia="it-IT"/>
        </w:rPr>
        <w:t xml:space="preserve"> – F: P.M.B</w:t>
      </w:r>
      <w:r w:rsidR="00F640C6" w:rsidRPr="00351934">
        <w:rPr>
          <w:rFonts w:ascii="Verdana" w:hAnsi="Verdana"/>
          <w:sz w:val="20"/>
          <w:szCs w:val="20"/>
          <w:lang w:val="en-US"/>
        </w:rPr>
        <w:t xml:space="preserve">. </w:t>
      </w:r>
      <w:r w:rsidR="00137C33" w:rsidRPr="00351934">
        <w:rPr>
          <w:rFonts w:ascii="Verdana" w:hAnsi="Verdana"/>
          <w:sz w:val="20"/>
          <w:szCs w:val="20"/>
          <w:lang w:val="en-US"/>
        </w:rPr>
        <w:t xml:space="preserve">Il </w:t>
      </w:r>
      <w:proofErr w:type="spellStart"/>
      <w:r w:rsidR="00137C33" w:rsidRPr="00351934">
        <w:rPr>
          <w:rFonts w:ascii="Verdana" w:hAnsi="Verdana"/>
          <w:sz w:val="20"/>
          <w:szCs w:val="20"/>
          <w:lang w:val="en-US"/>
        </w:rPr>
        <w:t>distacco</w:t>
      </w:r>
      <w:proofErr w:type="spellEnd"/>
      <w:r w:rsidR="00137C33" w:rsidRPr="00351934">
        <w:rPr>
          <w:rFonts w:ascii="Verdana" w:hAnsi="Verdana"/>
          <w:sz w:val="20"/>
          <w:szCs w:val="20"/>
          <w:lang w:val="en-US"/>
        </w:rPr>
        <w:t xml:space="preserve"> e </w:t>
      </w:r>
      <w:proofErr w:type="spellStart"/>
      <w:r w:rsidR="00137C33" w:rsidRPr="00351934">
        <w:rPr>
          <w:rFonts w:ascii="Verdana" w:hAnsi="Verdana"/>
          <w:sz w:val="20"/>
          <w:szCs w:val="20"/>
          <w:lang w:val="en-US"/>
        </w:rPr>
        <w:t>l’indifferenza</w:t>
      </w:r>
      <w:proofErr w:type="spellEnd"/>
      <w:r w:rsidR="00137C33" w:rsidRPr="00351934">
        <w:rPr>
          <w:rFonts w:ascii="Verdana" w:hAnsi="Verdana"/>
          <w:sz w:val="20"/>
          <w:szCs w:val="20"/>
          <w:lang w:val="en-US"/>
        </w:rPr>
        <w:t xml:space="preserve"> per la </w:t>
      </w:r>
      <w:proofErr w:type="spellStart"/>
      <w:r w:rsidR="00137C33" w:rsidRPr="00351934">
        <w:rPr>
          <w:rFonts w:ascii="Verdana" w:hAnsi="Verdana"/>
          <w:sz w:val="20"/>
          <w:szCs w:val="20"/>
          <w:lang w:val="en-US"/>
        </w:rPr>
        <w:t>famiglia</w:t>
      </w:r>
      <w:proofErr w:type="spellEnd"/>
      <w:r w:rsidR="00137C33" w:rsidRPr="00351934">
        <w:rPr>
          <w:rFonts w:ascii="Verdana" w:hAnsi="Verdana"/>
          <w:sz w:val="20"/>
          <w:szCs w:val="20"/>
          <w:lang w:val="en-US"/>
        </w:rPr>
        <w:t xml:space="preserve"> era tale </w:t>
      </w:r>
      <w:proofErr w:type="spellStart"/>
      <w:r w:rsidR="00F640C6" w:rsidRPr="00351934">
        <w:rPr>
          <w:rFonts w:ascii="Verdana" w:hAnsi="Verdana"/>
          <w:sz w:val="20"/>
          <w:szCs w:val="20"/>
          <w:lang w:val="en-US"/>
        </w:rPr>
        <w:t>che</w:t>
      </w:r>
      <w:proofErr w:type="spellEnd"/>
      <w:r w:rsidR="00F640C6" w:rsidRPr="00351934">
        <w:rPr>
          <w:rFonts w:ascii="Verdana" w:hAnsi="Verdana"/>
          <w:sz w:val="20"/>
          <w:szCs w:val="20"/>
          <w:lang w:val="en-US"/>
        </w:rPr>
        <w:t xml:space="preserve">, </w:t>
      </w:r>
      <w:proofErr w:type="spellStart"/>
      <w:r w:rsidR="00F640C6" w:rsidRPr="00351934">
        <w:rPr>
          <w:rFonts w:ascii="Verdana" w:hAnsi="Verdana"/>
          <w:sz w:val="20"/>
          <w:szCs w:val="20"/>
          <w:lang w:val="en-US"/>
        </w:rPr>
        <w:t>nei</w:t>
      </w:r>
      <w:proofErr w:type="spellEnd"/>
      <w:r w:rsidR="00F640C6" w:rsidRPr="00351934">
        <w:rPr>
          <w:rFonts w:ascii="Verdana" w:hAnsi="Verdana"/>
          <w:sz w:val="20"/>
          <w:szCs w:val="20"/>
          <w:lang w:val="en-US"/>
        </w:rPr>
        <w:t xml:space="preserve"> </w:t>
      </w:r>
      <w:proofErr w:type="spellStart"/>
      <w:r w:rsidR="00F640C6" w:rsidRPr="00351934">
        <w:rPr>
          <w:rFonts w:ascii="Verdana" w:hAnsi="Verdana"/>
          <w:sz w:val="20"/>
          <w:szCs w:val="20"/>
          <w:lang w:val="en-US"/>
        </w:rPr>
        <w:t>lunghi</w:t>
      </w:r>
      <w:proofErr w:type="spellEnd"/>
      <w:r w:rsidR="00F640C6" w:rsidRPr="00351934">
        <w:rPr>
          <w:rFonts w:ascii="Verdana" w:hAnsi="Verdana"/>
          <w:sz w:val="20"/>
          <w:szCs w:val="20"/>
          <w:lang w:val="en-US"/>
        </w:rPr>
        <w:t xml:space="preserve"> </w:t>
      </w:r>
      <w:proofErr w:type="spellStart"/>
      <w:r w:rsidR="00F640C6" w:rsidRPr="00351934">
        <w:rPr>
          <w:rFonts w:ascii="Verdana" w:hAnsi="Verdana"/>
          <w:sz w:val="20"/>
          <w:szCs w:val="20"/>
          <w:lang w:val="en-US"/>
        </w:rPr>
        <w:t>mesi</w:t>
      </w:r>
      <w:proofErr w:type="spellEnd"/>
      <w:r w:rsidR="00F640C6" w:rsidRPr="00351934">
        <w:rPr>
          <w:rFonts w:ascii="Verdana" w:hAnsi="Verdana"/>
          <w:sz w:val="20"/>
          <w:szCs w:val="20"/>
          <w:lang w:val="en-US"/>
        </w:rPr>
        <w:t xml:space="preserve"> di </w:t>
      </w:r>
      <w:proofErr w:type="spellStart"/>
      <w:r w:rsidR="00F640C6" w:rsidRPr="00351934">
        <w:rPr>
          <w:rFonts w:ascii="Verdana" w:hAnsi="Verdana"/>
          <w:sz w:val="20"/>
          <w:szCs w:val="20"/>
          <w:lang w:val="en-US"/>
        </w:rPr>
        <w:t>lontananza</w:t>
      </w:r>
      <w:proofErr w:type="spellEnd"/>
      <w:r w:rsidR="00F640C6" w:rsidRPr="00351934">
        <w:rPr>
          <w:rFonts w:ascii="Verdana" w:hAnsi="Verdana"/>
          <w:sz w:val="20"/>
          <w:szCs w:val="20"/>
          <w:lang w:val="en-US"/>
        </w:rPr>
        <w:t xml:space="preserve">, </w:t>
      </w:r>
      <w:proofErr w:type="spellStart"/>
      <w:r w:rsidR="00F640C6" w:rsidRPr="00351934">
        <w:rPr>
          <w:rFonts w:ascii="Verdana" w:hAnsi="Verdana"/>
          <w:sz w:val="20"/>
          <w:szCs w:val="20"/>
          <w:lang w:val="en-US"/>
        </w:rPr>
        <w:t>aveva</w:t>
      </w:r>
      <w:proofErr w:type="spellEnd"/>
      <w:r w:rsidR="00F640C6" w:rsidRPr="00351934">
        <w:rPr>
          <w:rFonts w:ascii="Verdana" w:hAnsi="Verdana"/>
          <w:sz w:val="20"/>
          <w:szCs w:val="20"/>
          <w:lang w:val="en-US"/>
        </w:rPr>
        <w:t xml:space="preserve"> </w:t>
      </w:r>
      <w:proofErr w:type="spellStart"/>
      <w:r w:rsidR="00F640C6" w:rsidRPr="00351934">
        <w:rPr>
          <w:rFonts w:ascii="Verdana" w:hAnsi="Verdana"/>
          <w:sz w:val="20"/>
          <w:szCs w:val="20"/>
          <w:lang w:val="en-US"/>
        </w:rPr>
        <w:t>scritto</w:t>
      </w:r>
      <w:proofErr w:type="spellEnd"/>
      <w:r w:rsidR="00F640C6" w:rsidRPr="00351934">
        <w:rPr>
          <w:rFonts w:ascii="Verdana" w:hAnsi="Verdana"/>
          <w:sz w:val="20"/>
          <w:szCs w:val="20"/>
          <w:lang w:val="en-US"/>
        </w:rPr>
        <w:t xml:space="preserve">, in </w:t>
      </w:r>
      <w:proofErr w:type="spellStart"/>
      <w:r w:rsidR="00F640C6" w:rsidRPr="00351934">
        <w:rPr>
          <w:rFonts w:ascii="Verdana" w:hAnsi="Verdana"/>
          <w:sz w:val="20"/>
          <w:szCs w:val="20"/>
          <w:lang w:val="en-US"/>
        </w:rPr>
        <w:t>tutto</w:t>
      </w:r>
      <w:proofErr w:type="spellEnd"/>
      <w:r w:rsidR="00F640C6" w:rsidRPr="00351934">
        <w:rPr>
          <w:rFonts w:ascii="Verdana" w:hAnsi="Verdana"/>
          <w:sz w:val="20"/>
          <w:szCs w:val="20"/>
          <w:lang w:val="en-US"/>
        </w:rPr>
        <w:t xml:space="preserve"> “2 volte, una </w:t>
      </w:r>
      <w:proofErr w:type="spellStart"/>
      <w:r w:rsidR="00F640C6" w:rsidRPr="00351934">
        <w:rPr>
          <w:rFonts w:ascii="Verdana" w:hAnsi="Verdana"/>
          <w:sz w:val="20"/>
          <w:szCs w:val="20"/>
          <w:lang w:val="en-US"/>
        </w:rPr>
        <w:t>delle</w:t>
      </w:r>
      <w:proofErr w:type="spellEnd"/>
      <w:r w:rsidR="00F640C6" w:rsidRPr="00351934">
        <w:rPr>
          <w:rFonts w:ascii="Verdana" w:hAnsi="Verdana"/>
          <w:sz w:val="20"/>
          <w:szCs w:val="20"/>
          <w:lang w:val="en-US"/>
        </w:rPr>
        <w:t xml:space="preserve"> </w:t>
      </w:r>
      <w:proofErr w:type="spellStart"/>
      <w:r w:rsidR="00F640C6" w:rsidRPr="00351934">
        <w:rPr>
          <w:rFonts w:ascii="Verdana" w:hAnsi="Verdana"/>
          <w:sz w:val="20"/>
          <w:szCs w:val="20"/>
          <w:lang w:val="en-US"/>
        </w:rPr>
        <w:t>quali</w:t>
      </w:r>
      <w:proofErr w:type="spellEnd"/>
      <w:r w:rsidR="00F640C6" w:rsidRPr="00351934">
        <w:rPr>
          <w:rFonts w:ascii="Verdana" w:hAnsi="Verdana"/>
          <w:sz w:val="20"/>
          <w:szCs w:val="20"/>
          <w:lang w:val="en-US"/>
        </w:rPr>
        <w:t xml:space="preserve"> </w:t>
      </w:r>
      <w:proofErr w:type="spellStart"/>
      <w:r w:rsidR="00F640C6" w:rsidRPr="00351934">
        <w:rPr>
          <w:rFonts w:ascii="Verdana" w:hAnsi="Verdana"/>
          <w:sz w:val="20"/>
          <w:szCs w:val="20"/>
          <w:lang w:val="en-US"/>
        </w:rPr>
        <w:t>invocato</w:t>
      </w:r>
      <w:proofErr w:type="spellEnd"/>
      <w:r w:rsidR="00F640C6" w:rsidRPr="00351934">
        <w:rPr>
          <w:rFonts w:ascii="Verdana" w:hAnsi="Verdana"/>
          <w:sz w:val="20"/>
          <w:szCs w:val="20"/>
          <w:lang w:val="en-US"/>
        </w:rPr>
        <w:t xml:space="preserve"> da Franco” </w:t>
      </w:r>
      <w:r w:rsidR="00F640C6" w:rsidRPr="00351934">
        <w:rPr>
          <w:rFonts w:ascii="Verdana" w:eastAsia="Times New Roman" w:hAnsi="Verdana" w:cs="Times New Roman"/>
          <w:sz w:val="20"/>
          <w:szCs w:val="20"/>
          <w:lang w:eastAsia="it-IT"/>
        </w:rPr>
        <w:t>C. VILLA, Lettera a P. M. Bardi, Roma, 8 novembre 1952. In: A.I.B/</w:t>
      </w:r>
      <w:proofErr w:type="spellStart"/>
      <w:r w:rsidR="00F640C6" w:rsidRPr="00351934">
        <w:rPr>
          <w:rFonts w:ascii="Verdana" w:eastAsia="Times New Roman" w:hAnsi="Verdana" w:cs="Times New Roman"/>
          <w:sz w:val="20"/>
          <w:szCs w:val="20"/>
          <w:lang w:eastAsia="it-IT"/>
        </w:rPr>
        <w:t>CdV</w:t>
      </w:r>
      <w:proofErr w:type="spellEnd"/>
      <w:r w:rsidR="00F640C6" w:rsidRPr="00351934">
        <w:rPr>
          <w:rFonts w:ascii="Verdana" w:eastAsia="Times New Roman" w:hAnsi="Verdana" w:cs="Times New Roman"/>
          <w:sz w:val="20"/>
          <w:szCs w:val="20"/>
          <w:lang w:eastAsia="it-IT"/>
        </w:rPr>
        <w:t xml:space="preserve"> – F: P.M.B, doc. 1.4142.5.</w:t>
      </w:r>
    </w:p>
  </w:footnote>
  <w:footnote w:id="3">
    <w:p w14:paraId="05C0AD69" w14:textId="48FF7A45" w:rsidR="00732285" w:rsidRPr="00351934" w:rsidRDefault="00732285" w:rsidP="00AB4CD9">
      <w:pPr>
        <w:pStyle w:val="NormalWeb"/>
        <w:spacing w:before="0" w:beforeAutospacing="0" w:after="0" w:afterAutospacing="0"/>
        <w:outlineLvl w:val="0"/>
        <w:rPr>
          <w:rFonts w:ascii="Verdana" w:hAnsi="Verdana" w:cstheme="minorBidi"/>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00192D3E" w:rsidRPr="00351934">
        <w:rPr>
          <w:rFonts w:ascii="Verdana" w:hAnsi="Verdana"/>
          <w:sz w:val="20"/>
          <w:szCs w:val="20"/>
        </w:rPr>
        <w:t>EAD.</w:t>
      </w:r>
      <w:r w:rsidRPr="00351934">
        <w:rPr>
          <w:rFonts w:ascii="Verdana" w:hAnsi="Verdana"/>
          <w:sz w:val="20"/>
          <w:szCs w:val="20"/>
        </w:rPr>
        <w:t xml:space="preserve">, </w:t>
      </w:r>
      <w:r w:rsidR="00587537" w:rsidRPr="00351934">
        <w:rPr>
          <w:rFonts w:ascii="Verdana" w:hAnsi="Verdana"/>
          <w:sz w:val="20"/>
          <w:szCs w:val="20"/>
        </w:rPr>
        <w:t>cit.</w:t>
      </w:r>
      <w:r w:rsidRPr="00351934">
        <w:rPr>
          <w:rFonts w:ascii="Verdana" w:hAnsi="Verdana"/>
          <w:sz w:val="20"/>
          <w:szCs w:val="20"/>
        </w:rPr>
        <w:t xml:space="preserve">, </w:t>
      </w:r>
      <w:r w:rsidR="00CA16D6" w:rsidRPr="00351934">
        <w:rPr>
          <w:rFonts w:ascii="Verdana" w:hAnsi="Verdana"/>
          <w:sz w:val="20"/>
          <w:szCs w:val="20"/>
        </w:rPr>
        <w:t>1953</w:t>
      </w:r>
      <w:r w:rsidR="00A668DD" w:rsidRPr="00351934">
        <w:rPr>
          <w:rFonts w:ascii="Verdana" w:hAnsi="Verdana" w:cstheme="minorBidi"/>
          <w:sz w:val="20"/>
          <w:szCs w:val="20"/>
        </w:rPr>
        <w:t>.</w:t>
      </w:r>
    </w:p>
  </w:footnote>
  <w:footnote w:id="4">
    <w:p w14:paraId="3F03881F" w14:textId="14D5B4BE" w:rsidR="00C8310D" w:rsidRPr="00351934" w:rsidRDefault="00732285" w:rsidP="00AB4CD9">
      <w:pPr>
        <w:pStyle w:val="NormalWeb"/>
        <w:spacing w:before="0" w:beforeAutospacing="0" w:after="0" w:afterAutospacing="0"/>
        <w:outlineLvl w:val="0"/>
        <w:rPr>
          <w:rFonts w:ascii="Verdana" w:hAnsi="Verdana"/>
          <w:sz w:val="20"/>
          <w:szCs w:val="20"/>
        </w:rPr>
      </w:pPr>
      <w:r w:rsidRPr="00351934">
        <w:rPr>
          <w:rFonts w:ascii="Verdana" w:hAnsi="Verdana"/>
          <w:sz w:val="20"/>
          <w:szCs w:val="20"/>
          <w:vertAlign w:val="superscript"/>
        </w:rPr>
        <w:footnoteRef/>
      </w:r>
      <w:r w:rsidRPr="00351934">
        <w:rPr>
          <w:rFonts w:ascii="Verdana" w:hAnsi="Verdana"/>
          <w:sz w:val="20"/>
          <w:szCs w:val="20"/>
        </w:rPr>
        <w:t xml:space="preserve"> A. TAGLIAFERRI, </w:t>
      </w:r>
      <w:r w:rsidRPr="00351934">
        <w:rPr>
          <w:rFonts w:ascii="Verdana" w:hAnsi="Verdana"/>
          <w:i/>
          <w:sz w:val="20"/>
          <w:szCs w:val="20"/>
        </w:rPr>
        <w:t xml:space="preserve">Il clandestino. Vita e opere di Emilio </w:t>
      </w:r>
      <w:r w:rsidRPr="00351934">
        <w:rPr>
          <w:rFonts w:ascii="Verdana" w:hAnsi="Verdana"/>
          <w:sz w:val="20"/>
          <w:szCs w:val="20"/>
        </w:rPr>
        <w:t>Villa, R</w:t>
      </w:r>
      <w:r w:rsidR="00C8310D" w:rsidRPr="00351934">
        <w:rPr>
          <w:rFonts w:ascii="Verdana" w:hAnsi="Verdana"/>
          <w:sz w:val="20"/>
          <w:szCs w:val="20"/>
        </w:rPr>
        <w:t xml:space="preserve">oma, </w:t>
      </w:r>
      <w:proofErr w:type="spellStart"/>
      <w:r w:rsidR="00C8310D" w:rsidRPr="00351934">
        <w:rPr>
          <w:rFonts w:ascii="Verdana" w:hAnsi="Verdana"/>
          <w:sz w:val="20"/>
          <w:szCs w:val="20"/>
        </w:rPr>
        <w:t>DeriveApprodi</w:t>
      </w:r>
      <w:proofErr w:type="spellEnd"/>
      <w:r w:rsidR="00C8310D" w:rsidRPr="00351934">
        <w:rPr>
          <w:rFonts w:ascii="Verdana" w:hAnsi="Verdana"/>
          <w:sz w:val="20"/>
          <w:szCs w:val="20"/>
        </w:rPr>
        <w:t>, 2004, p. 51.</w:t>
      </w:r>
    </w:p>
  </w:footnote>
  <w:footnote w:id="5">
    <w:p w14:paraId="23AEED9D" w14:textId="23208A99" w:rsidR="00C8310D" w:rsidRPr="00351934" w:rsidRDefault="00C8310D"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Per esempio il testo scritto per Burri, datato 1951, in cui scrive: </w:t>
      </w:r>
      <w:r w:rsidRPr="00351934">
        <w:rPr>
          <w:rFonts w:ascii="Verdana" w:hAnsi="Verdana" w:cs="Verdana"/>
          <w:sz w:val="20"/>
          <w:szCs w:val="20"/>
        </w:rPr>
        <w:t xml:space="preserve">«Io medito su questo pittore che ho perduto venendo in questo nuovo continente». E. Villa, </w:t>
      </w:r>
      <w:r w:rsidRPr="00351934">
        <w:rPr>
          <w:rFonts w:ascii="Verdana" w:hAnsi="Verdana" w:cs="Verdana"/>
          <w:i/>
          <w:sz w:val="20"/>
          <w:szCs w:val="20"/>
        </w:rPr>
        <w:t>Attributi dell’arte odierna 1947/1967</w:t>
      </w:r>
      <w:r w:rsidRPr="00351934">
        <w:rPr>
          <w:rFonts w:ascii="Verdana" w:hAnsi="Verdana" w:cs="Verdana"/>
          <w:sz w:val="20"/>
          <w:szCs w:val="20"/>
        </w:rPr>
        <w:t>, Milano, Feltrinelli, 1970, pp. 42.44.</w:t>
      </w:r>
    </w:p>
  </w:footnote>
  <w:footnote w:id="6">
    <w:p w14:paraId="04EB0251" w14:textId="77777777" w:rsidR="00732285" w:rsidRPr="00351934" w:rsidRDefault="00732285" w:rsidP="00AB4CD9">
      <w:pPr>
        <w:rPr>
          <w:rFonts w:ascii="Verdana" w:hAnsi="Verdana" w:cs="Arial"/>
          <w:sz w:val="22"/>
          <w:szCs w:val="22"/>
        </w:rPr>
      </w:pPr>
      <w:r w:rsidRPr="00351934">
        <w:rPr>
          <w:rStyle w:val="FootnoteReference"/>
          <w:rFonts w:ascii="Verdana" w:hAnsi="Verdana"/>
          <w:sz w:val="20"/>
          <w:szCs w:val="20"/>
        </w:rPr>
        <w:footnoteRef/>
      </w:r>
      <w:r w:rsidRPr="00351934">
        <w:rPr>
          <w:rFonts w:ascii="Verdana" w:hAnsi="Verdana"/>
          <w:sz w:val="20"/>
          <w:szCs w:val="20"/>
        </w:rPr>
        <w:t xml:space="preserve"> </w:t>
      </w:r>
      <w:r w:rsidRPr="00351934">
        <w:rPr>
          <w:rFonts w:ascii="Verdana" w:hAnsi="Verdana" w:cs="Arial"/>
          <w:sz w:val="20"/>
          <w:szCs w:val="20"/>
        </w:rPr>
        <w:t xml:space="preserve">V. POZZOLI, </w:t>
      </w:r>
      <w:r w:rsidRPr="00351934">
        <w:rPr>
          <w:rFonts w:ascii="Verdana" w:hAnsi="Verdana" w:cs="Arial"/>
          <w:i/>
          <w:sz w:val="20"/>
          <w:szCs w:val="20"/>
        </w:rPr>
        <w:t>Lo Studio d’Arte Palma (1944-1951),</w:t>
      </w:r>
      <w:r w:rsidRPr="00351934">
        <w:rPr>
          <w:rFonts w:ascii="Verdana" w:hAnsi="Verdana" w:cs="Arial"/>
          <w:sz w:val="20"/>
          <w:szCs w:val="20"/>
        </w:rPr>
        <w:t xml:space="preserve"> Tesi di Specializzazione, Università degli Studi di Milano, Facoltà di Studi Umanistici, Scuola di Specializzazione in Beni Storici Artistici, 2011-12, p. 33.</w:t>
      </w:r>
    </w:p>
  </w:footnote>
  <w:footnote w:id="7">
    <w:p w14:paraId="6F1B7795" w14:textId="66E0E5F9" w:rsidR="00732285" w:rsidRPr="00351934" w:rsidRDefault="00732285" w:rsidP="00AB4CD9">
      <w:pPr>
        <w:pStyle w:val="NormalWeb"/>
        <w:spacing w:before="0" w:beforeAutospacing="0" w:after="0" w:afterAutospacing="0"/>
        <w:rPr>
          <w:rFonts w:ascii="Verdana" w:hAnsi="Verdana"/>
          <w:sz w:val="20"/>
          <w:szCs w:val="20"/>
          <w:lang w:val="en-US"/>
        </w:rPr>
      </w:pPr>
      <w:r w:rsidRPr="00351934">
        <w:rPr>
          <w:rStyle w:val="FootnoteReference"/>
        </w:rPr>
        <w:footnoteRef/>
      </w:r>
      <w:r w:rsidRPr="00351934">
        <w:t xml:space="preserve"> </w:t>
      </w:r>
      <w:r w:rsidR="004F19A2" w:rsidRPr="00351934">
        <w:rPr>
          <w:rFonts w:ascii="Verdana" w:hAnsi="Verdana" w:cs="Arial"/>
          <w:sz w:val="20"/>
          <w:szCs w:val="20"/>
        </w:rPr>
        <w:t>EAD.</w:t>
      </w:r>
      <w:r w:rsidRPr="00351934">
        <w:rPr>
          <w:rFonts w:ascii="Verdana" w:hAnsi="Verdana"/>
          <w:bCs/>
          <w:i/>
          <w:sz w:val="20"/>
          <w:szCs w:val="20"/>
        </w:rPr>
        <w:t xml:space="preserve">, 1946! Por </w:t>
      </w:r>
      <w:proofErr w:type="spellStart"/>
      <w:r w:rsidRPr="00351934">
        <w:rPr>
          <w:rFonts w:ascii="Verdana" w:hAnsi="Verdana"/>
          <w:bCs/>
          <w:i/>
          <w:sz w:val="20"/>
          <w:szCs w:val="20"/>
        </w:rPr>
        <w:t>que</w:t>
      </w:r>
      <w:proofErr w:type="spellEnd"/>
      <w:r w:rsidRPr="00351934">
        <w:rPr>
          <w:rFonts w:ascii="Verdana" w:hAnsi="Verdana"/>
          <w:bCs/>
          <w:i/>
          <w:sz w:val="20"/>
          <w:szCs w:val="20"/>
        </w:rPr>
        <w:t xml:space="preserve"> Pietro Maria Bardi decide </w:t>
      </w:r>
      <w:proofErr w:type="spellStart"/>
      <w:r w:rsidRPr="00351934">
        <w:rPr>
          <w:rFonts w:ascii="Verdana" w:hAnsi="Verdana"/>
          <w:bCs/>
          <w:i/>
          <w:sz w:val="20"/>
          <w:szCs w:val="20"/>
        </w:rPr>
        <w:t>deixar</w:t>
      </w:r>
      <w:proofErr w:type="spellEnd"/>
      <w:r w:rsidRPr="00351934">
        <w:rPr>
          <w:rFonts w:ascii="Verdana" w:hAnsi="Verdana"/>
          <w:bCs/>
          <w:i/>
          <w:sz w:val="20"/>
          <w:szCs w:val="20"/>
        </w:rPr>
        <w:t xml:space="preserve"> a </w:t>
      </w:r>
      <w:proofErr w:type="spellStart"/>
      <w:r w:rsidRPr="00351934">
        <w:rPr>
          <w:rFonts w:ascii="Verdana" w:hAnsi="Verdana"/>
          <w:bCs/>
          <w:i/>
          <w:sz w:val="20"/>
          <w:szCs w:val="20"/>
        </w:rPr>
        <w:t>Itália</w:t>
      </w:r>
      <w:proofErr w:type="spellEnd"/>
      <w:r w:rsidRPr="00351934">
        <w:rPr>
          <w:rFonts w:ascii="Verdana" w:hAnsi="Verdana"/>
          <w:bCs/>
          <w:i/>
          <w:sz w:val="20"/>
          <w:szCs w:val="20"/>
        </w:rPr>
        <w:t xml:space="preserve"> e partir para o </w:t>
      </w:r>
      <w:proofErr w:type="spellStart"/>
      <w:proofErr w:type="gramStart"/>
      <w:r w:rsidRPr="00351934">
        <w:rPr>
          <w:rFonts w:ascii="Verdana" w:hAnsi="Verdana"/>
          <w:bCs/>
          <w:i/>
          <w:sz w:val="20"/>
          <w:szCs w:val="20"/>
        </w:rPr>
        <w:t>Brasil</w:t>
      </w:r>
      <w:proofErr w:type="spellEnd"/>
      <w:r w:rsidRPr="00351934">
        <w:rPr>
          <w:rFonts w:ascii="Verdana" w:hAnsi="Verdana"/>
          <w:bCs/>
          <w:i/>
          <w:sz w:val="20"/>
          <w:szCs w:val="20"/>
        </w:rPr>
        <w:t>?</w:t>
      </w:r>
      <w:r w:rsidRPr="00351934">
        <w:rPr>
          <w:rFonts w:ascii="Verdana" w:hAnsi="Verdana"/>
          <w:bCs/>
          <w:sz w:val="20"/>
          <w:szCs w:val="20"/>
        </w:rPr>
        <w:t>,</w:t>
      </w:r>
      <w:proofErr w:type="gramEnd"/>
      <w:r w:rsidRPr="00351934">
        <w:rPr>
          <w:rFonts w:ascii="Verdana" w:hAnsi="Verdana"/>
          <w:bCs/>
          <w:sz w:val="20"/>
          <w:szCs w:val="20"/>
        </w:rPr>
        <w:t xml:space="preserve"> 2014, MAC, </w:t>
      </w:r>
      <w:r w:rsidRPr="00351934">
        <w:rPr>
          <w:rFonts w:ascii="Verdana" w:hAnsi="Verdana"/>
          <w:i/>
          <w:sz w:val="20"/>
          <w:szCs w:val="20"/>
        </w:rPr>
        <w:t xml:space="preserve">MODERNIDADE LATINA Os </w:t>
      </w:r>
      <w:proofErr w:type="spellStart"/>
      <w:r w:rsidRPr="00351934">
        <w:rPr>
          <w:rFonts w:ascii="Verdana" w:hAnsi="Verdana"/>
          <w:i/>
          <w:sz w:val="20"/>
          <w:szCs w:val="20"/>
        </w:rPr>
        <w:t>Italianos</w:t>
      </w:r>
      <w:proofErr w:type="spellEnd"/>
      <w:r w:rsidRPr="00351934">
        <w:rPr>
          <w:rFonts w:ascii="Verdana" w:hAnsi="Verdana"/>
          <w:i/>
          <w:sz w:val="20"/>
          <w:szCs w:val="20"/>
        </w:rPr>
        <w:t xml:space="preserve"> e </w:t>
      </w:r>
      <w:proofErr w:type="spellStart"/>
      <w:r w:rsidRPr="00351934">
        <w:rPr>
          <w:rFonts w:ascii="Verdana" w:hAnsi="Verdana"/>
          <w:i/>
          <w:sz w:val="20"/>
          <w:szCs w:val="20"/>
        </w:rPr>
        <w:t>os</w:t>
      </w:r>
      <w:proofErr w:type="spellEnd"/>
      <w:r w:rsidRPr="00351934">
        <w:rPr>
          <w:rFonts w:ascii="Verdana" w:hAnsi="Verdana"/>
          <w:i/>
          <w:sz w:val="20"/>
          <w:szCs w:val="20"/>
        </w:rPr>
        <w:t xml:space="preserve"> </w:t>
      </w:r>
      <w:proofErr w:type="spellStart"/>
      <w:r w:rsidRPr="00351934">
        <w:rPr>
          <w:rFonts w:ascii="Verdana" w:hAnsi="Verdana"/>
          <w:i/>
          <w:sz w:val="20"/>
          <w:szCs w:val="20"/>
        </w:rPr>
        <w:t>Centros</w:t>
      </w:r>
      <w:proofErr w:type="spellEnd"/>
      <w:r w:rsidRPr="00351934">
        <w:rPr>
          <w:rFonts w:ascii="Verdana" w:hAnsi="Verdana"/>
          <w:i/>
          <w:sz w:val="20"/>
          <w:szCs w:val="20"/>
        </w:rPr>
        <w:t xml:space="preserve"> do Modernismo Latino-americano</w:t>
      </w:r>
      <w:r w:rsidRPr="00351934">
        <w:rPr>
          <w:rFonts w:ascii="Verdana" w:hAnsi="Verdana"/>
          <w:sz w:val="20"/>
          <w:szCs w:val="20"/>
        </w:rPr>
        <w:t xml:space="preserve">, 2014. </w:t>
      </w:r>
      <w:r w:rsidRPr="00351934">
        <w:rPr>
          <w:rFonts w:ascii="Verdana" w:hAnsi="Verdana"/>
          <w:sz w:val="20"/>
          <w:szCs w:val="20"/>
          <w:lang w:val="en-US"/>
        </w:rPr>
        <w:t xml:space="preserve">Online, URL: </w:t>
      </w:r>
    </w:p>
    <w:p w14:paraId="299D5D43" w14:textId="52D6C7BC" w:rsidR="00732285" w:rsidRPr="00351934" w:rsidRDefault="00732285" w:rsidP="00AB4CD9">
      <w:pPr>
        <w:pStyle w:val="NormalWeb"/>
        <w:spacing w:before="0" w:beforeAutospacing="0" w:after="0" w:afterAutospacing="0"/>
        <w:rPr>
          <w:rFonts w:ascii="Verdana" w:hAnsi="Verdana"/>
          <w:sz w:val="20"/>
          <w:szCs w:val="20"/>
          <w:lang w:val="en-US"/>
        </w:rPr>
      </w:pPr>
      <w:r w:rsidRPr="00351934">
        <w:rPr>
          <w:rFonts w:ascii="Verdana" w:hAnsi="Verdana"/>
          <w:sz w:val="20"/>
          <w:szCs w:val="20"/>
        </w:rPr>
        <w:sym w:font="Symbol" w:char="F03C"/>
      </w:r>
      <w:hyperlink r:id="rId2" w:history="1">
        <w:r w:rsidRPr="00351934">
          <w:rPr>
            <w:rStyle w:val="Hyperlink"/>
            <w:rFonts w:ascii="Verdana" w:hAnsi="Verdana"/>
            <w:bCs/>
            <w:color w:val="auto"/>
            <w:sz w:val="20"/>
            <w:szCs w:val="20"/>
            <w:lang w:val="en-US"/>
          </w:rPr>
          <w:t>http://www.mac.usp.br/mac/conteudo/academico/publicacoes/anais/modernidade/pdfs/VIVIAN_PORT.pdf</w:t>
        </w:r>
      </w:hyperlink>
      <w:r w:rsidRPr="00351934">
        <w:rPr>
          <w:rStyle w:val="Hyperlink"/>
          <w:rFonts w:ascii="Verdana" w:hAnsi="Verdana" w:cs="Verdana"/>
          <w:color w:val="auto"/>
          <w:sz w:val="20"/>
          <w:szCs w:val="20"/>
          <w:u w:val="none"/>
        </w:rPr>
        <w:sym w:font="Symbol" w:char="F03E"/>
      </w:r>
    </w:p>
  </w:footnote>
  <w:footnote w:id="8">
    <w:p w14:paraId="195673FB" w14:textId="2675AD11" w:rsidR="00732285" w:rsidRPr="00351934" w:rsidRDefault="00732285"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Pr="00351934">
        <w:rPr>
          <w:rFonts w:ascii="Verdana" w:eastAsia="Arial" w:hAnsi="Verdana" w:cs="Arial"/>
          <w:sz w:val="20"/>
          <w:szCs w:val="20"/>
        </w:rPr>
        <w:t xml:space="preserve">E. VILLA, </w:t>
      </w:r>
      <w:r w:rsidR="00B85840" w:rsidRPr="00351934">
        <w:rPr>
          <w:rFonts w:ascii="Verdana" w:eastAsia="Arial" w:hAnsi="Verdana" w:cs="Arial"/>
          <w:i/>
          <w:sz w:val="20"/>
          <w:szCs w:val="20"/>
        </w:rPr>
        <w:t>Un museo nuovo</w:t>
      </w:r>
      <w:r w:rsidRPr="00351934">
        <w:rPr>
          <w:rFonts w:ascii="Verdana" w:eastAsia="Arial" w:hAnsi="Verdana" w:cs="Arial"/>
          <w:i/>
          <w:sz w:val="20"/>
          <w:szCs w:val="20"/>
        </w:rPr>
        <w:t xml:space="preserve"> a </w:t>
      </w:r>
      <w:proofErr w:type="spellStart"/>
      <w:r w:rsidRPr="00351934">
        <w:rPr>
          <w:rFonts w:ascii="Verdana" w:eastAsia="Arial" w:hAnsi="Verdana" w:cs="Arial"/>
          <w:i/>
          <w:sz w:val="20"/>
          <w:szCs w:val="20"/>
        </w:rPr>
        <w:t>São</w:t>
      </w:r>
      <w:proofErr w:type="spellEnd"/>
      <w:r w:rsidRPr="00351934">
        <w:rPr>
          <w:rFonts w:ascii="Verdana" w:eastAsia="Arial" w:hAnsi="Verdana" w:cs="Arial"/>
          <w:i/>
          <w:sz w:val="20"/>
          <w:szCs w:val="20"/>
        </w:rPr>
        <w:t xml:space="preserve"> Paulo del Brasile, 1952-1953</w:t>
      </w:r>
      <w:r w:rsidRPr="00351934">
        <w:rPr>
          <w:rFonts w:ascii="Verdana" w:eastAsia="Arial" w:hAnsi="Verdana" w:cs="Arial"/>
          <w:sz w:val="20"/>
          <w:szCs w:val="20"/>
        </w:rPr>
        <w:t xml:space="preserve">. In: </w:t>
      </w:r>
      <w:proofErr w:type="spellStart"/>
      <w:r w:rsidR="00A668DD" w:rsidRPr="00351934">
        <w:rPr>
          <w:rFonts w:ascii="Verdana" w:eastAsia="Arial" w:hAnsi="Verdana" w:cs="Arial"/>
          <w:sz w:val="20"/>
          <w:szCs w:val="20"/>
        </w:rPr>
        <w:t>São</w:t>
      </w:r>
      <w:proofErr w:type="spellEnd"/>
      <w:r w:rsidR="00A668DD" w:rsidRPr="00351934">
        <w:rPr>
          <w:rFonts w:ascii="Verdana" w:eastAsia="Arial" w:hAnsi="Verdana" w:cs="Arial"/>
          <w:sz w:val="20"/>
          <w:szCs w:val="20"/>
        </w:rPr>
        <w:t xml:space="preserve"> Paulo, </w:t>
      </w:r>
      <w:r w:rsidRPr="00351934">
        <w:rPr>
          <w:rFonts w:ascii="Verdana" w:eastAsia="Arial" w:hAnsi="Verdana" w:cs="Arial"/>
          <w:sz w:val="20"/>
          <w:szCs w:val="20"/>
        </w:rPr>
        <w:t xml:space="preserve">CENTRO DE PESQUISA DO MASP. </w:t>
      </w:r>
      <w:proofErr w:type="spellStart"/>
      <w:r w:rsidRPr="00351934">
        <w:rPr>
          <w:rFonts w:ascii="Verdana" w:eastAsia="Arial" w:hAnsi="Verdana" w:cs="Arial"/>
          <w:sz w:val="20"/>
          <w:szCs w:val="20"/>
        </w:rPr>
        <w:t>Arquivo</w:t>
      </w:r>
      <w:proofErr w:type="spellEnd"/>
      <w:r w:rsidRPr="00351934">
        <w:rPr>
          <w:rFonts w:ascii="Verdana" w:eastAsia="Arial" w:hAnsi="Verdana" w:cs="Arial"/>
          <w:sz w:val="20"/>
          <w:szCs w:val="20"/>
        </w:rPr>
        <w:t xml:space="preserve"> OA, pasta 26, </w:t>
      </w:r>
      <w:proofErr w:type="spellStart"/>
      <w:r w:rsidRPr="00351934">
        <w:rPr>
          <w:rFonts w:ascii="Verdana" w:eastAsia="Arial" w:hAnsi="Verdana" w:cs="Arial"/>
          <w:sz w:val="20"/>
          <w:szCs w:val="20"/>
        </w:rPr>
        <w:t>dossiê</w:t>
      </w:r>
      <w:proofErr w:type="spellEnd"/>
      <w:r w:rsidRPr="00351934">
        <w:rPr>
          <w:rFonts w:ascii="Verdana" w:eastAsia="Arial" w:hAnsi="Verdana" w:cs="Arial"/>
          <w:sz w:val="20"/>
          <w:szCs w:val="20"/>
        </w:rPr>
        <w:t xml:space="preserve"> 270, doc. 5, p. 2.</w:t>
      </w:r>
      <w:r w:rsidR="00A668DD" w:rsidRPr="00351934">
        <w:rPr>
          <w:rFonts w:ascii="Verdana" w:eastAsia="Arial" w:hAnsi="Verdana" w:cs="Arial"/>
          <w:sz w:val="20"/>
          <w:szCs w:val="20"/>
        </w:rPr>
        <w:t xml:space="preserve"> Da ora in avanti: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p>
  </w:footnote>
  <w:footnote w:id="9">
    <w:p w14:paraId="2E306FD5" w14:textId="7FAEF2ED" w:rsidR="00732285" w:rsidRPr="00351934" w:rsidRDefault="00732285"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Pr="00351934">
        <w:rPr>
          <w:rFonts w:ascii="Verdana" w:eastAsia="Calibri" w:hAnsi="Verdana" w:cs="Calibri"/>
          <w:sz w:val="20"/>
          <w:szCs w:val="20"/>
        </w:rPr>
        <w:t xml:space="preserve">Secondo le parole di una relazione sul </w:t>
      </w:r>
      <w:r w:rsidR="00A57A8E" w:rsidRPr="00351934">
        <w:rPr>
          <w:rFonts w:ascii="Verdana" w:eastAsia="Calibri" w:hAnsi="Verdana" w:cs="Calibri"/>
          <w:sz w:val="20"/>
          <w:szCs w:val="20"/>
        </w:rPr>
        <w:t>MASP</w:t>
      </w:r>
      <w:r w:rsidRPr="00351934">
        <w:rPr>
          <w:rFonts w:ascii="Verdana" w:eastAsia="Calibri" w:hAnsi="Verdana" w:cs="Calibri"/>
          <w:sz w:val="20"/>
          <w:szCs w:val="20"/>
        </w:rPr>
        <w:t xml:space="preserve">, scritta da Roberto </w:t>
      </w:r>
      <w:proofErr w:type="spellStart"/>
      <w:r w:rsidRPr="00351934">
        <w:rPr>
          <w:rFonts w:ascii="Verdana" w:eastAsia="Calibri" w:hAnsi="Verdana" w:cs="Calibri"/>
          <w:sz w:val="20"/>
          <w:szCs w:val="20"/>
        </w:rPr>
        <w:t>Vighi</w:t>
      </w:r>
      <w:proofErr w:type="spellEnd"/>
      <w:r w:rsidRPr="00351934">
        <w:rPr>
          <w:rFonts w:ascii="Verdana" w:eastAsia="Calibri" w:hAnsi="Verdana" w:cs="Calibri"/>
          <w:sz w:val="20"/>
          <w:szCs w:val="20"/>
        </w:rPr>
        <w:t>, ispettore</w:t>
      </w:r>
      <w:r w:rsidRPr="00351934">
        <w:rPr>
          <w:rFonts w:ascii="Verdana" w:hAnsi="Verdana"/>
          <w:sz w:val="20"/>
          <w:szCs w:val="20"/>
        </w:rPr>
        <w:t xml:space="preserve"> </w:t>
      </w:r>
      <w:r w:rsidRPr="00351934">
        <w:rPr>
          <w:rFonts w:ascii="Verdana" w:eastAsia="Calibri" w:hAnsi="Verdana" w:cs="Calibri"/>
          <w:sz w:val="20"/>
          <w:szCs w:val="20"/>
        </w:rPr>
        <w:t>delle Antichità e Belle Arti di Roma:</w:t>
      </w:r>
      <w:r w:rsidRPr="00351934">
        <w:rPr>
          <w:rFonts w:ascii="Verdana" w:hAnsi="Verdana"/>
          <w:sz w:val="20"/>
          <w:szCs w:val="20"/>
        </w:rPr>
        <w:t xml:space="preserve"> </w:t>
      </w:r>
      <w:r w:rsidRPr="00351934">
        <w:rPr>
          <w:rFonts w:ascii="Verdana" w:eastAsia="Calibri" w:hAnsi="Verdana" w:cs="Calibri"/>
          <w:sz w:val="20"/>
          <w:szCs w:val="20"/>
        </w:rPr>
        <w:t xml:space="preserve">R. VIGHI, </w:t>
      </w:r>
      <w:r w:rsidRPr="00351934">
        <w:rPr>
          <w:rFonts w:ascii="Verdana" w:eastAsia="Calibri" w:hAnsi="Verdana" w:cs="Calibri"/>
          <w:i/>
          <w:sz w:val="20"/>
          <w:szCs w:val="20"/>
        </w:rPr>
        <w:t>Museo Vivo</w:t>
      </w:r>
      <w:r w:rsidRPr="00351934">
        <w:rPr>
          <w:rFonts w:ascii="Verdana" w:eastAsia="Calibri" w:hAnsi="Verdana" w:cs="Calibri"/>
          <w:sz w:val="20"/>
          <w:szCs w:val="20"/>
        </w:rPr>
        <w:t xml:space="preserve">. In: </w:t>
      </w:r>
      <w:proofErr w:type="spellStart"/>
      <w:r w:rsidRPr="00351934">
        <w:rPr>
          <w:rFonts w:ascii="Verdana" w:eastAsia="Calibri" w:hAnsi="Verdana" w:cs="Calibri"/>
          <w:sz w:val="20"/>
          <w:szCs w:val="20"/>
        </w:rPr>
        <w:t>São</w:t>
      </w:r>
      <w:proofErr w:type="spellEnd"/>
      <w:r w:rsidRPr="00351934">
        <w:rPr>
          <w:rFonts w:ascii="Verdana" w:eastAsia="Calibri" w:hAnsi="Verdana" w:cs="Calibri"/>
          <w:sz w:val="20"/>
          <w:szCs w:val="20"/>
        </w:rPr>
        <w:t xml:space="preserve"> Paulo,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eastAsia="Calibri" w:hAnsi="Verdana" w:cs="Calibri"/>
          <w:sz w:val="20"/>
          <w:szCs w:val="20"/>
        </w:rPr>
        <w:t xml:space="preserve">. </w:t>
      </w:r>
      <w:proofErr w:type="spellStart"/>
      <w:r w:rsidRPr="00351934">
        <w:rPr>
          <w:rFonts w:ascii="Verdana" w:eastAsia="Calibri" w:hAnsi="Verdana" w:cs="Calibri"/>
          <w:sz w:val="20"/>
          <w:szCs w:val="20"/>
        </w:rPr>
        <w:t>Arquivo</w:t>
      </w:r>
      <w:proofErr w:type="spellEnd"/>
      <w:r w:rsidRPr="00351934">
        <w:rPr>
          <w:rFonts w:ascii="Verdana" w:eastAsia="Calibri" w:hAnsi="Verdana" w:cs="Calibri"/>
          <w:sz w:val="20"/>
          <w:szCs w:val="20"/>
        </w:rPr>
        <w:t xml:space="preserve"> </w:t>
      </w:r>
      <w:proofErr w:type="spellStart"/>
      <w:r w:rsidRPr="00351934">
        <w:rPr>
          <w:rFonts w:ascii="Verdana" w:eastAsia="Calibri" w:hAnsi="Verdana" w:cs="Calibri"/>
          <w:sz w:val="20"/>
          <w:szCs w:val="20"/>
        </w:rPr>
        <w:t>Histórico</w:t>
      </w:r>
      <w:proofErr w:type="spellEnd"/>
      <w:r w:rsidRPr="00351934">
        <w:rPr>
          <w:rFonts w:ascii="Verdana" w:eastAsia="Calibri" w:hAnsi="Verdana" w:cs="Calibri"/>
          <w:sz w:val="20"/>
          <w:szCs w:val="20"/>
        </w:rPr>
        <w:t xml:space="preserve"> </w:t>
      </w:r>
      <w:proofErr w:type="spellStart"/>
      <w:r w:rsidRPr="00351934">
        <w:rPr>
          <w:rFonts w:ascii="Verdana" w:eastAsia="Calibri" w:hAnsi="Verdana" w:cs="Calibri"/>
          <w:sz w:val="20"/>
          <w:szCs w:val="20"/>
        </w:rPr>
        <w:t>Documental</w:t>
      </w:r>
      <w:proofErr w:type="spellEnd"/>
      <w:r w:rsidRPr="00351934">
        <w:rPr>
          <w:rFonts w:ascii="Verdana" w:eastAsia="Calibri" w:hAnsi="Verdana" w:cs="Calibri"/>
          <w:sz w:val="20"/>
          <w:szCs w:val="20"/>
        </w:rPr>
        <w:t xml:space="preserve"> do MASP </w:t>
      </w:r>
      <w:r w:rsidR="00A57A8E" w:rsidRPr="00351934">
        <w:rPr>
          <w:rFonts w:ascii="Verdana" w:eastAsia="Calibri" w:hAnsi="Verdana" w:cs="Calibri"/>
          <w:sz w:val="20"/>
          <w:szCs w:val="20"/>
        </w:rPr>
        <w:t xml:space="preserve">– </w:t>
      </w:r>
      <w:r w:rsidRPr="00351934">
        <w:rPr>
          <w:rFonts w:ascii="Verdana" w:eastAsia="Calibri" w:hAnsi="Verdana" w:cs="Calibri"/>
          <w:sz w:val="20"/>
          <w:szCs w:val="20"/>
        </w:rPr>
        <w:t xml:space="preserve">Fundo MASP, </w:t>
      </w:r>
      <w:proofErr w:type="spellStart"/>
      <w:r w:rsidRPr="00351934">
        <w:rPr>
          <w:rFonts w:ascii="Verdana" w:eastAsia="Calibri" w:hAnsi="Verdana" w:cs="Calibri"/>
          <w:sz w:val="20"/>
          <w:szCs w:val="20"/>
        </w:rPr>
        <w:t>Caixa</w:t>
      </w:r>
      <w:proofErr w:type="spellEnd"/>
      <w:r w:rsidRPr="00351934">
        <w:rPr>
          <w:rFonts w:ascii="Verdana" w:eastAsia="Calibri" w:hAnsi="Verdana" w:cs="Calibri"/>
          <w:sz w:val="20"/>
          <w:szCs w:val="20"/>
        </w:rPr>
        <w:t xml:space="preserve"> 2.1 </w:t>
      </w:r>
      <w:r w:rsidR="00A57A8E" w:rsidRPr="00351934">
        <w:rPr>
          <w:rFonts w:ascii="Verdana" w:eastAsia="Calibri" w:hAnsi="Verdana" w:cs="Calibri"/>
          <w:sz w:val="20"/>
          <w:szCs w:val="20"/>
        </w:rPr>
        <w:t xml:space="preserve">- </w:t>
      </w:r>
      <w:proofErr w:type="spellStart"/>
      <w:r w:rsidR="00A57A8E" w:rsidRPr="00351934">
        <w:rPr>
          <w:rFonts w:ascii="Verdana" w:eastAsia="Calibri" w:hAnsi="Verdana" w:cs="Calibri"/>
          <w:sz w:val="20"/>
          <w:szCs w:val="20"/>
        </w:rPr>
        <w:t>Inauguração</w:t>
      </w:r>
      <w:proofErr w:type="spellEnd"/>
      <w:r w:rsidR="00A57A8E" w:rsidRPr="00351934">
        <w:rPr>
          <w:rFonts w:ascii="Verdana" w:eastAsia="Calibri" w:hAnsi="Verdana" w:cs="Calibri"/>
          <w:sz w:val="20"/>
          <w:szCs w:val="20"/>
        </w:rPr>
        <w:t xml:space="preserve"> do </w:t>
      </w:r>
      <w:proofErr w:type="spellStart"/>
      <w:r w:rsidR="00A57A8E" w:rsidRPr="00351934">
        <w:rPr>
          <w:rFonts w:ascii="Verdana" w:eastAsia="Calibri" w:hAnsi="Verdana" w:cs="Calibri"/>
          <w:sz w:val="20"/>
          <w:szCs w:val="20"/>
        </w:rPr>
        <w:t>Museu</w:t>
      </w:r>
      <w:proofErr w:type="spellEnd"/>
      <w:r w:rsidR="00A57A8E" w:rsidRPr="00351934">
        <w:rPr>
          <w:rFonts w:ascii="Verdana" w:eastAsia="Calibri" w:hAnsi="Verdana" w:cs="Calibri"/>
          <w:sz w:val="20"/>
          <w:szCs w:val="20"/>
        </w:rPr>
        <w:t xml:space="preserve"> [1947]. </w:t>
      </w:r>
      <w:r w:rsidRPr="00351934">
        <w:rPr>
          <w:rFonts w:ascii="Verdana" w:eastAsia="Calibri" w:hAnsi="Verdana" w:cs="Calibri"/>
          <w:sz w:val="20"/>
          <w:szCs w:val="20"/>
        </w:rPr>
        <w:t>_ Pasta 13, doc. 10, p. 6.</w:t>
      </w:r>
    </w:p>
  </w:footnote>
  <w:footnote w:id="10">
    <w:p w14:paraId="7B661929" w14:textId="695A6BD7" w:rsidR="00732285" w:rsidRPr="00AB4CD9" w:rsidRDefault="00732285" w:rsidP="00AB4CD9">
      <w:pPr>
        <w:pStyle w:val="NormalWeb"/>
        <w:spacing w:before="0" w:beforeAutospacing="0" w:after="0" w:afterAutospacing="0"/>
        <w:rPr>
          <w:rFonts w:ascii="Verdana" w:hAnsi="Verdana"/>
          <w:sz w:val="20"/>
          <w:szCs w:val="20"/>
        </w:rPr>
      </w:pPr>
      <w:r w:rsidRPr="00351934">
        <w:rPr>
          <w:rStyle w:val="FootnoteReference"/>
          <w:rFonts w:ascii="Verdana" w:hAnsi="Verdana"/>
          <w:sz w:val="20"/>
          <w:szCs w:val="20"/>
        </w:rPr>
        <w:footnoteRef/>
      </w:r>
      <w:r w:rsidR="00281034" w:rsidRPr="00351934">
        <w:rPr>
          <w:rFonts w:ascii="Verdana" w:hAnsi="Verdana"/>
          <w:sz w:val="20"/>
          <w:szCs w:val="20"/>
        </w:rPr>
        <w:t xml:space="preserve"> </w:t>
      </w:r>
      <w:r w:rsidR="00281034" w:rsidRPr="00351934">
        <w:rPr>
          <w:rFonts w:ascii="Verdana" w:eastAsia="Calibri" w:hAnsi="Verdana" w:cs="Calibri"/>
          <w:sz w:val="20"/>
          <w:szCs w:val="20"/>
        </w:rPr>
        <w:t>[</w:t>
      </w:r>
      <w:r w:rsidR="00281034" w:rsidRPr="00351934">
        <w:rPr>
          <w:rFonts w:ascii="Verdana" w:hAnsi="Verdana"/>
          <w:sz w:val="20"/>
          <w:szCs w:val="20"/>
        </w:rPr>
        <w:t>Traduzione ad opera dell’autrice, così come quelle a seguire]</w:t>
      </w:r>
      <w:r w:rsidRPr="00351934">
        <w:rPr>
          <w:rFonts w:ascii="Verdana" w:hAnsi="Verdana"/>
          <w:sz w:val="20"/>
          <w:szCs w:val="20"/>
        </w:rPr>
        <w:t xml:space="preserve"> P. M. BARDI, </w:t>
      </w:r>
      <w:proofErr w:type="spellStart"/>
      <w:r w:rsidRPr="00351934">
        <w:rPr>
          <w:rFonts w:ascii="Verdana" w:hAnsi="Verdana"/>
          <w:i/>
          <w:sz w:val="20"/>
          <w:szCs w:val="20"/>
        </w:rPr>
        <w:t>As</w:t>
      </w:r>
      <w:proofErr w:type="spellEnd"/>
      <w:r w:rsidRPr="00351934">
        <w:rPr>
          <w:rFonts w:ascii="Verdana" w:hAnsi="Verdana"/>
          <w:i/>
          <w:sz w:val="20"/>
          <w:szCs w:val="20"/>
        </w:rPr>
        <w:t xml:space="preserve"> </w:t>
      </w:r>
      <w:proofErr w:type="spellStart"/>
      <w:r w:rsidRPr="00351934">
        <w:rPr>
          <w:rFonts w:ascii="Verdana" w:hAnsi="Verdana"/>
          <w:i/>
          <w:sz w:val="20"/>
          <w:szCs w:val="20"/>
        </w:rPr>
        <w:t>mostras</w:t>
      </w:r>
      <w:proofErr w:type="spellEnd"/>
      <w:r w:rsidRPr="00351934">
        <w:rPr>
          <w:rFonts w:ascii="Verdana" w:hAnsi="Verdana"/>
          <w:i/>
          <w:sz w:val="20"/>
          <w:szCs w:val="20"/>
        </w:rPr>
        <w:t xml:space="preserve"> </w:t>
      </w:r>
      <w:proofErr w:type="spellStart"/>
      <w:r w:rsidRPr="00351934">
        <w:rPr>
          <w:rFonts w:ascii="Verdana" w:hAnsi="Verdana"/>
          <w:i/>
          <w:sz w:val="20"/>
          <w:szCs w:val="20"/>
        </w:rPr>
        <w:t>didáticas</w:t>
      </w:r>
      <w:proofErr w:type="spellEnd"/>
      <w:r w:rsidRPr="00351934">
        <w:rPr>
          <w:rFonts w:ascii="Verdana" w:hAnsi="Verdana"/>
          <w:i/>
          <w:sz w:val="20"/>
          <w:szCs w:val="20"/>
        </w:rPr>
        <w:t xml:space="preserve">: </w:t>
      </w:r>
      <w:proofErr w:type="spellStart"/>
      <w:r w:rsidRPr="00351934">
        <w:rPr>
          <w:rFonts w:ascii="Verdana" w:hAnsi="Verdana"/>
          <w:i/>
          <w:sz w:val="20"/>
          <w:szCs w:val="20"/>
        </w:rPr>
        <w:t>relatório</w:t>
      </w:r>
      <w:proofErr w:type="spellEnd"/>
      <w:r w:rsidRPr="00351934">
        <w:rPr>
          <w:rFonts w:ascii="Verdana" w:hAnsi="Verdana"/>
          <w:i/>
          <w:sz w:val="20"/>
          <w:szCs w:val="20"/>
        </w:rPr>
        <w:t xml:space="preserve"> de P. M. Bardi, </w:t>
      </w:r>
      <w:proofErr w:type="spellStart"/>
      <w:r w:rsidRPr="00351934">
        <w:rPr>
          <w:rFonts w:ascii="Verdana" w:hAnsi="Verdana"/>
          <w:i/>
          <w:sz w:val="20"/>
          <w:szCs w:val="20"/>
        </w:rPr>
        <w:t>diretor</w:t>
      </w:r>
      <w:proofErr w:type="spellEnd"/>
      <w:r w:rsidRPr="00351934">
        <w:rPr>
          <w:rFonts w:ascii="Verdana" w:hAnsi="Verdana"/>
          <w:i/>
          <w:sz w:val="20"/>
          <w:szCs w:val="20"/>
        </w:rPr>
        <w:t xml:space="preserve">, </w:t>
      </w:r>
      <w:proofErr w:type="spellStart"/>
      <w:r w:rsidRPr="00351934">
        <w:rPr>
          <w:rFonts w:ascii="Verdana" w:hAnsi="Verdana"/>
          <w:i/>
          <w:sz w:val="20"/>
          <w:szCs w:val="20"/>
        </w:rPr>
        <w:t>apresentado</w:t>
      </w:r>
      <w:proofErr w:type="spellEnd"/>
      <w:r w:rsidRPr="00351934">
        <w:rPr>
          <w:rFonts w:ascii="Verdana" w:hAnsi="Verdana"/>
          <w:i/>
          <w:sz w:val="20"/>
          <w:szCs w:val="20"/>
        </w:rPr>
        <w:t xml:space="preserve"> no Congresso </w:t>
      </w:r>
      <w:proofErr w:type="spellStart"/>
      <w:r w:rsidRPr="00351934">
        <w:rPr>
          <w:rFonts w:ascii="Verdana" w:hAnsi="Verdana"/>
          <w:i/>
          <w:sz w:val="20"/>
          <w:szCs w:val="20"/>
        </w:rPr>
        <w:t>Internacional</w:t>
      </w:r>
      <w:proofErr w:type="spellEnd"/>
      <w:r w:rsidRPr="00351934">
        <w:rPr>
          <w:rFonts w:ascii="Verdana" w:hAnsi="Verdana"/>
          <w:i/>
          <w:sz w:val="20"/>
          <w:szCs w:val="20"/>
        </w:rPr>
        <w:t xml:space="preserve"> </w:t>
      </w:r>
      <w:proofErr w:type="spellStart"/>
      <w:r w:rsidRPr="00351934">
        <w:rPr>
          <w:rFonts w:ascii="Verdana" w:hAnsi="Verdana"/>
          <w:i/>
          <w:sz w:val="20"/>
          <w:szCs w:val="20"/>
        </w:rPr>
        <w:t>dos</w:t>
      </w:r>
      <w:proofErr w:type="spellEnd"/>
      <w:r w:rsidRPr="00351934">
        <w:rPr>
          <w:rFonts w:ascii="Verdana" w:hAnsi="Verdana"/>
          <w:i/>
          <w:sz w:val="20"/>
          <w:szCs w:val="20"/>
        </w:rPr>
        <w:t xml:space="preserve"> </w:t>
      </w:r>
      <w:proofErr w:type="spellStart"/>
      <w:r w:rsidRPr="00351934">
        <w:rPr>
          <w:rFonts w:ascii="Verdana" w:hAnsi="Verdana"/>
          <w:i/>
          <w:sz w:val="20"/>
          <w:szCs w:val="20"/>
        </w:rPr>
        <w:t>Museus</w:t>
      </w:r>
      <w:proofErr w:type="spellEnd"/>
      <w:r w:rsidRPr="00351934">
        <w:rPr>
          <w:rFonts w:ascii="Verdana" w:hAnsi="Verdana"/>
          <w:i/>
          <w:sz w:val="20"/>
          <w:szCs w:val="20"/>
        </w:rPr>
        <w:t xml:space="preserve">, </w:t>
      </w:r>
      <w:proofErr w:type="spellStart"/>
      <w:r w:rsidRPr="00351934">
        <w:rPr>
          <w:rFonts w:ascii="Verdana" w:hAnsi="Verdana"/>
          <w:i/>
          <w:sz w:val="20"/>
          <w:szCs w:val="20"/>
        </w:rPr>
        <w:t>realizado</w:t>
      </w:r>
      <w:proofErr w:type="spellEnd"/>
      <w:r w:rsidRPr="00351934">
        <w:rPr>
          <w:rFonts w:ascii="Verdana" w:hAnsi="Verdana"/>
          <w:i/>
          <w:sz w:val="20"/>
          <w:szCs w:val="20"/>
        </w:rPr>
        <w:t xml:space="preserve"> </w:t>
      </w:r>
      <w:proofErr w:type="spellStart"/>
      <w:r w:rsidRPr="00351934">
        <w:rPr>
          <w:rFonts w:ascii="Verdana" w:hAnsi="Verdana"/>
          <w:i/>
          <w:sz w:val="20"/>
          <w:szCs w:val="20"/>
        </w:rPr>
        <w:t>na</w:t>
      </w:r>
      <w:proofErr w:type="spellEnd"/>
      <w:r w:rsidRPr="00351934">
        <w:rPr>
          <w:rFonts w:ascii="Verdana" w:hAnsi="Verdana"/>
          <w:i/>
          <w:sz w:val="20"/>
          <w:szCs w:val="20"/>
        </w:rPr>
        <w:t xml:space="preserve"> </w:t>
      </w:r>
      <w:proofErr w:type="spellStart"/>
      <w:r w:rsidRPr="00351934">
        <w:rPr>
          <w:rFonts w:ascii="Verdana" w:hAnsi="Verdana"/>
          <w:i/>
          <w:sz w:val="20"/>
          <w:szCs w:val="20"/>
        </w:rPr>
        <w:t>Cidade</w:t>
      </w:r>
      <w:proofErr w:type="spellEnd"/>
      <w:r w:rsidRPr="00351934">
        <w:rPr>
          <w:rFonts w:ascii="Verdana" w:hAnsi="Verdana"/>
          <w:i/>
          <w:sz w:val="20"/>
          <w:szCs w:val="20"/>
        </w:rPr>
        <w:t xml:space="preserve"> do México, </w:t>
      </w:r>
      <w:proofErr w:type="spellStart"/>
      <w:r w:rsidRPr="00351934">
        <w:rPr>
          <w:rFonts w:ascii="Verdana" w:hAnsi="Verdana"/>
          <w:i/>
          <w:sz w:val="20"/>
          <w:szCs w:val="20"/>
        </w:rPr>
        <w:t>novembro</w:t>
      </w:r>
      <w:proofErr w:type="spellEnd"/>
      <w:r w:rsidRPr="00351934">
        <w:rPr>
          <w:rFonts w:ascii="Verdana" w:hAnsi="Verdana"/>
          <w:i/>
          <w:sz w:val="20"/>
          <w:szCs w:val="20"/>
        </w:rPr>
        <w:t xml:space="preserve"> de 1947</w:t>
      </w:r>
      <w:r w:rsidRPr="00351934">
        <w:rPr>
          <w:rFonts w:ascii="Verdana" w:hAnsi="Verdana"/>
          <w:sz w:val="20"/>
          <w:szCs w:val="20"/>
        </w:rPr>
        <w:t xml:space="preserve">. In: </w:t>
      </w:r>
      <w:proofErr w:type="spellStart"/>
      <w:r w:rsidRPr="00351934">
        <w:rPr>
          <w:rFonts w:ascii="Verdana" w:eastAsia="Calibri" w:hAnsi="Verdana" w:cs="Calibri"/>
          <w:sz w:val="20"/>
          <w:szCs w:val="20"/>
        </w:rPr>
        <w:t>São</w:t>
      </w:r>
      <w:proofErr w:type="spellEnd"/>
      <w:r w:rsidRPr="00351934">
        <w:rPr>
          <w:rFonts w:ascii="Verdana" w:eastAsia="Calibri" w:hAnsi="Verdana" w:cs="Calibri"/>
          <w:sz w:val="20"/>
          <w:szCs w:val="20"/>
        </w:rPr>
        <w:t xml:space="preserve"> Paulo</w:t>
      </w:r>
      <w:r w:rsidRPr="00351934">
        <w:rPr>
          <w:rFonts w:ascii="Verdana" w:hAnsi="Verdana"/>
          <w:sz w:val="20"/>
          <w:szCs w:val="20"/>
        </w:rPr>
        <w:t xml:space="preserve">,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 xml:space="preserve">. </w:t>
      </w:r>
      <w:proofErr w:type="spellStart"/>
      <w:r w:rsidRPr="00351934">
        <w:rPr>
          <w:rFonts w:ascii="Verdana" w:hAnsi="Verdana"/>
          <w:sz w:val="20"/>
          <w:szCs w:val="20"/>
        </w:rPr>
        <w:t>Arquivo</w:t>
      </w:r>
      <w:proofErr w:type="spellEnd"/>
      <w:r w:rsidRPr="00351934">
        <w:rPr>
          <w:rFonts w:ascii="Verdana" w:hAnsi="Verdana"/>
          <w:sz w:val="20"/>
          <w:szCs w:val="20"/>
        </w:rPr>
        <w:t xml:space="preserve"> </w:t>
      </w:r>
      <w:proofErr w:type="spellStart"/>
      <w:r w:rsidRPr="00351934">
        <w:rPr>
          <w:rFonts w:ascii="Verdana" w:hAnsi="Verdana"/>
          <w:sz w:val="20"/>
          <w:szCs w:val="20"/>
        </w:rPr>
        <w:t>Histórico-Documental</w:t>
      </w:r>
      <w:proofErr w:type="spellEnd"/>
      <w:r w:rsidRPr="00351934">
        <w:rPr>
          <w:rFonts w:ascii="Verdana" w:hAnsi="Verdana"/>
          <w:sz w:val="20"/>
          <w:szCs w:val="20"/>
        </w:rPr>
        <w:t xml:space="preserve"> Fundo </w:t>
      </w:r>
      <w:r w:rsidR="00A57A8E" w:rsidRPr="00351934">
        <w:rPr>
          <w:rFonts w:ascii="Verdana" w:hAnsi="Verdana"/>
          <w:sz w:val="20"/>
          <w:szCs w:val="20"/>
        </w:rPr>
        <w:t xml:space="preserve">MASP, </w:t>
      </w:r>
      <w:proofErr w:type="spellStart"/>
      <w:r w:rsidR="00A57A8E" w:rsidRPr="00351934">
        <w:rPr>
          <w:rFonts w:ascii="Verdana" w:hAnsi="Verdana"/>
          <w:sz w:val="20"/>
          <w:szCs w:val="20"/>
        </w:rPr>
        <w:t>Caixa</w:t>
      </w:r>
      <w:proofErr w:type="spellEnd"/>
      <w:r w:rsidR="00A57A8E" w:rsidRPr="00351934">
        <w:rPr>
          <w:rFonts w:ascii="Verdana" w:hAnsi="Verdana"/>
          <w:sz w:val="20"/>
          <w:szCs w:val="20"/>
        </w:rPr>
        <w:t xml:space="preserve"> 1.1</w:t>
      </w:r>
      <w:r w:rsidRPr="00351934">
        <w:rPr>
          <w:rFonts w:ascii="Verdana" w:hAnsi="Verdana"/>
          <w:sz w:val="20"/>
          <w:szCs w:val="20"/>
        </w:rPr>
        <w:t xml:space="preserve"> </w:t>
      </w:r>
      <w:r w:rsidR="00A57A8E" w:rsidRPr="00351934">
        <w:rPr>
          <w:rFonts w:ascii="Verdana" w:hAnsi="Verdana"/>
          <w:sz w:val="20"/>
          <w:szCs w:val="20"/>
        </w:rPr>
        <w:t xml:space="preserve">- </w:t>
      </w:r>
      <w:r w:rsidRPr="00351934">
        <w:rPr>
          <w:rFonts w:ascii="Verdana" w:hAnsi="Verdana"/>
          <w:sz w:val="20"/>
          <w:szCs w:val="20"/>
        </w:rPr>
        <w:t>Pasta 2</w:t>
      </w:r>
      <w:r w:rsidR="00A57A8E" w:rsidRPr="00351934">
        <w:rPr>
          <w:rFonts w:ascii="Verdana" w:hAnsi="Verdana"/>
          <w:sz w:val="20"/>
          <w:szCs w:val="20"/>
        </w:rPr>
        <w:t xml:space="preserve"> – </w:t>
      </w:r>
      <w:proofErr w:type="spellStart"/>
      <w:r w:rsidR="00A57A8E" w:rsidRPr="00351934">
        <w:rPr>
          <w:rFonts w:ascii="Verdana" w:hAnsi="Verdana"/>
          <w:sz w:val="20"/>
          <w:szCs w:val="20"/>
        </w:rPr>
        <w:t>Exposição</w:t>
      </w:r>
      <w:proofErr w:type="spellEnd"/>
      <w:r w:rsidR="00A57A8E" w:rsidRPr="00351934">
        <w:rPr>
          <w:rFonts w:ascii="Verdana" w:hAnsi="Verdana"/>
          <w:sz w:val="20"/>
          <w:szCs w:val="20"/>
        </w:rPr>
        <w:t xml:space="preserve"> </w:t>
      </w:r>
      <w:proofErr w:type="spellStart"/>
      <w:r w:rsidR="00A57A8E" w:rsidRPr="00351934">
        <w:rPr>
          <w:rFonts w:ascii="Verdana" w:hAnsi="Verdana"/>
          <w:sz w:val="20"/>
          <w:szCs w:val="20"/>
        </w:rPr>
        <w:t>didática</w:t>
      </w:r>
      <w:proofErr w:type="spellEnd"/>
      <w:r w:rsidR="00A57A8E" w:rsidRPr="00351934">
        <w:rPr>
          <w:rFonts w:ascii="Verdana" w:hAnsi="Verdana"/>
          <w:sz w:val="20"/>
          <w:szCs w:val="20"/>
        </w:rPr>
        <w:t xml:space="preserve"> B, Sub-</w:t>
      </w:r>
      <w:proofErr w:type="spellStart"/>
      <w:r w:rsidR="00A57A8E" w:rsidRPr="00351934">
        <w:rPr>
          <w:rFonts w:ascii="Verdana" w:hAnsi="Verdana"/>
          <w:sz w:val="20"/>
          <w:szCs w:val="20"/>
        </w:rPr>
        <w:t>título</w:t>
      </w:r>
      <w:proofErr w:type="spellEnd"/>
      <w:r w:rsidR="00A57A8E" w:rsidRPr="00351934">
        <w:rPr>
          <w:rFonts w:ascii="Verdana" w:hAnsi="Verdana"/>
          <w:sz w:val="20"/>
          <w:szCs w:val="20"/>
        </w:rPr>
        <w:t xml:space="preserve">: </w:t>
      </w:r>
      <w:proofErr w:type="spellStart"/>
      <w:r w:rsidR="00A57A8E" w:rsidRPr="00351934">
        <w:rPr>
          <w:rFonts w:ascii="Verdana" w:hAnsi="Verdana"/>
          <w:sz w:val="20"/>
          <w:szCs w:val="20"/>
        </w:rPr>
        <w:t>Relátorio</w:t>
      </w:r>
      <w:proofErr w:type="spellEnd"/>
      <w:r w:rsidR="00A57A8E" w:rsidRPr="00351934">
        <w:rPr>
          <w:rFonts w:ascii="Verdana" w:hAnsi="Verdana"/>
          <w:sz w:val="20"/>
          <w:szCs w:val="20"/>
        </w:rPr>
        <w:t>, 1947</w:t>
      </w:r>
      <w:r w:rsidRPr="00351934">
        <w:rPr>
          <w:rFonts w:ascii="Verdana" w:hAnsi="Verdana"/>
          <w:sz w:val="20"/>
          <w:szCs w:val="20"/>
        </w:rPr>
        <w:t>, p. 2.</w:t>
      </w:r>
      <w:r w:rsidR="00AB4CD9">
        <w:rPr>
          <w:rFonts w:ascii="Verdana" w:hAnsi="Verdana"/>
          <w:sz w:val="20"/>
          <w:szCs w:val="20"/>
        </w:rPr>
        <w:t xml:space="preserve"> </w:t>
      </w:r>
      <w:r w:rsidRPr="00351934">
        <w:rPr>
          <w:rFonts w:ascii="Verdana" w:hAnsi="Verdana"/>
          <w:sz w:val="20"/>
          <w:szCs w:val="20"/>
        </w:rPr>
        <w:t xml:space="preserve">A tal proposito, è necessario precisare che, malgrado questa relazione sia stata attribuita e distribuita come scritta dal direttore del </w:t>
      </w:r>
      <w:proofErr w:type="spellStart"/>
      <w:r w:rsidRPr="00351934">
        <w:rPr>
          <w:rFonts w:ascii="Verdana" w:hAnsi="Verdana"/>
          <w:sz w:val="20"/>
          <w:szCs w:val="20"/>
        </w:rPr>
        <w:t>Museu</w:t>
      </w:r>
      <w:proofErr w:type="spellEnd"/>
      <w:r w:rsidRPr="00351934">
        <w:rPr>
          <w:rFonts w:ascii="Verdana" w:hAnsi="Verdana"/>
          <w:sz w:val="20"/>
          <w:szCs w:val="20"/>
        </w:rPr>
        <w:t>, a</w:t>
      </w:r>
      <w:r w:rsidRPr="00351934">
        <w:rPr>
          <w:rFonts w:ascii="Verdana" w:eastAsia="Calibri" w:hAnsi="Verdana" w:cs="Calibri"/>
          <w:sz w:val="20"/>
          <w:szCs w:val="20"/>
        </w:rPr>
        <w:t xml:space="preserve">bbiamo comunque elementi stilistici e di contenuto sufficienti per affermare con una certa sicurezza che sia stata composta, in verità, proprio da Emilio Villa. Nessuna prova documentale ci viene in aiuto, ma molte delle affermazioni che si incontrano nel testo corrispondono in pieno con il pensiero del poeta milanese, mentre solo in parte rispecchiano le idee di Bardi, che comunque non usò mai questi termini per esprimerle. Su tutte si citi l’affermazione, che poi diverrà il </w:t>
      </w:r>
      <w:proofErr w:type="spellStart"/>
      <w:r w:rsidRPr="00351934">
        <w:rPr>
          <w:rFonts w:ascii="Verdana" w:eastAsia="Calibri" w:hAnsi="Verdana" w:cs="Calibri"/>
          <w:i/>
          <w:sz w:val="20"/>
          <w:szCs w:val="20"/>
        </w:rPr>
        <w:t>leit</w:t>
      </w:r>
      <w:proofErr w:type="spellEnd"/>
      <w:r w:rsidRPr="00351934">
        <w:rPr>
          <w:rFonts w:ascii="Verdana" w:eastAsia="Calibri" w:hAnsi="Verdana" w:cs="Calibri"/>
          <w:i/>
          <w:sz w:val="20"/>
          <w:szCs w:val="20"/>
        </w:rPr>
        <w:t xml:space="preserve"> </w:t>
      </w:r>
      <w:proofErr w:type="spellStart"/>
      <w:r w:rsidRPr="00351934">
        <w:rPr>
          <w:rFonts w:ascii="Verdana" w:eastAsia="Calibri" w:hAnsi="Verdana" w:cs="Calibri"/>
          <w:i/>
          <w:sz w:val="20"/>
          <w:szCs w:val="20"/>
        </w:rPr>
        <w:t>motiv</w:t>
      </w:r>
      <w:proofErr w:type="spellEnd"/>
      <w:r w:rsidRPr="00351934">
        <w:rPr>
          <w:rFonts w:ascii="Verdana" w:eastAsia="Calibri" w:hAnsi="Verdana" w:cs="Calibri"/>
          <w:sz w:val="20"/>
          <w:szCs w:val="20"/>
        </w:rPr>
        <w:t xml:space="preserve"> del pensiero </w:t>
      </w:r>
      <w:proofErr w:type="spellStart"/>
      <w:r w:rsidRPr="00351934">
        <w:rPr>
          <w:rFonts w:ascii="Verdana" w:eastAsia="Calibri" w:hAnsi="Verdana" w:cs="Calibri"/>
          <w:sz w:val="20"/>
          <w:szCs w:val="20"/>
        </w:rPr>
        <w:t>villiano</w:t>
      </w:r>
      <w:proofErr w:type="spellEnd"/>
      <w:r w:rsidRPr="00351934">
        <w:rPr>
          <w:rFonts w:ascii="Verdana" w:eastAsia="Calibri" w:hAnsi="Verdana" w:cs="Calibri"/>
          <w:sz w:val="20"/>
          <w:szCs w:val="20"/>
        </w:rPr>
        <w:t>, in cui cerca di rivendicare la valenza dell’arte primitiva su quello che chiamerà l’”equivoco classicista”:</w:t>
      </w:r>
      <w:r w:rsidR="00281034" w:rsidRPr="00351934">
        <w:rPr>
          <w:rFonts w:ascii="Verdana" w:eastAsia="Calibri" w:hAnsi="Verdana" w:cs="Calibri"/>
          <w:sz w:val="20"/>
          <w:szCs w:val="20"/>
        </w:rPr>
        <w:t xml:space="preserve"> </w:t>
      </w:r>
      <w:r w:rsidR="00281034" w:rsidRPr="00351934">
        <w:rPr>
          <w:rFonts w:ascii="Verdana" w:hAnsi="Verdana" w:cs="Verdana"/>
          <w:sz w:val="20"/>
          <w:szCs w:val="20"/>
        </w:rPr>
        <w:t>«Sul piano storico della cultura dell’espressione, non esistono privilegi o gerarchie, non c’</w:t>
      </w:r>
      <w:proofErr w:type="spellStart"/>
      <w:r w:rsidR="00281034" w:rsidRPr="00351934">
        <w:rPr>
          <w:rFonts w:ascii="Verdana" w:hAnsi="Verdana" w:cs="Verdana"/>
          <w:sz w:val="20"/>
          <w:szCs w:val="20"/>
        </w:rPr>
        <w:t>mè</w:t>
      </w:r>
      <w:proofErr w:type="spellEnd"/>
      <w:r w:rsidR="00281034" w:rsidRPr="00351934">
        <w:rPr>
          <w:rFonts w:ascii="Verdana" w:hAnsi="Verdana" w:cs="Verdana"/>
          <w:sz w:val="20"/>
          <w:szCs w:val="20"/>
        </w:rPr>
        <w:t xml:space="preserve"> spazio per la cristallizzazione e le fascinazioni letterarie. Una Venere paleolitica contiene, a volte, tanta energia umana quanto la Venere di Milo. L’opera feconda dell’intelligenza umana non si paralizza mai. Essa continua e costituisce un eterno ricominciare. Svincolata dall’illusione classicista, l’arte espone il suo vero volto e il suo significato autentico, umano, popolare»</w:t>
      </w:r>
      <w:r w:rsidRPr="00351934">
        <w:rPr>
          <w:rFonts w:ascii="Verdana" w:eastAsia="Calibri" w:hAnsi="Verdana" w:cs="Calibri"/>
          <w:sz w:val="20"/>
          <w:szCs w:val="20"/>
        </w:rPr>
        <w:t xml:space="preserve"> (BARDI, 1947, p. 6)</w:t>
      </w:r>
      <w:r w:rsidR="00281034" w:rsidRPr="00351934">
        <w:rPr>
          <w:rFonts w:ascii="Verdana" w:hAnsi="Verdana"/>
          <w:sz w:val="20"/>
          <w:szCs w:val="20"/>
        </w:rPr>
        <w:t>.</w:t>
      </w:r>
    </w:p>
  </w:footnote>
  <w:footnote w:id="11">
    <w:p w14:paraId="002F962C" w14:textId="3162C729" w:rsidR="00732285" w:rsidRPr="00351934" w:rsidRDefault="00732285" w:rsidP="00AB4CD9">
      <w:pPr>
        <w:pBdr>
          <w:top w:val="nil"/>
          <w:left w:val="nil"/>
          <w:bottom w:val="nil"/>
          <w:right w:val="nil"/>
          <w:between w:val="nil"/>
        </w:pBdr>
        <w:rPr>
          <w:rFonts w:ascii="Verdana" w:eastAsia="Calibri" w:hAnsi="Verdana" w:cs="Calibri"/>
          <w:sz w:val="20"/>
          <w:szCs w:val="20"/>
        </w:rPr>
      </w:pPr>
      <w:r w:rsidRPr="00351934">
        <w:rPr>
          <w:rFonts w:ascii="Verdana" w:hAnsi="Verdana"/>
          <w:sz w:val="20"/>
          <w:szCs w:val="20"/>
          <w:vertAlign w:val="superscript"/>
        </w:rPr>
        <w:footnoteRef/>
      </w:r>
      <w:r w:rsidRPr="00351934">
        <w:rPr>
          <w:rFonts w:ascii="Verdana" w:eastAsia="Calibri" w:hAnsi="Verdana" w:cs="Calibri"/>
          <w:sz w:val="20"/>
          <w:szCs w:val="20"/>
        </w:rPr>
        <w:t xml:space="preserve"> Impostazione molto simile è data, per esempio, alla Sala dell’aerodinamica, allestita da Albini in occasione della Mostra dell’Aeronautica italiana, tenutasi nel 1934 al Palazzo dell’Arte di Milano. Si veda, in proposito: </w:t>
      </w:r>
      <w:r w:rsidRPr="00351934">
        <w:rPr>
          <w:rFonts w:ascii="Verdana" w:eastAsia="Calibri" w:hAnsi="Verdana" w:cs="Calibri"/>
          <w:i/>
          <w:sz w:val="20"/>
          <w:szCs w:val="20"/>
        </w:rPr>
        <w:t>I musei e gli allestimenti di Franco Albini</w:t>
      </w:r>
      <w:r w:rsidRPr="00351934">
        <w:rPr>
          <w:rFonts w:ascii="Verdana" w:eastAsia="Calibri" w:hAnsi="Verdana" w:cs="Calibri"/>
          <w:sz w:val="20"/>
          <w:szCs w:val="20"/>
        </w:rPr>
        <w:t xml:space="preserve">, a cura di F. BUCCI, A. ROSSARI, Milano, Mondadori </w:t>
      </w:r>
      <w:proofErr w:type="spellStart"/>
      <w:r w:rsidRPr="00351934">
        <w:rPr>
          <w:rFonts w:ascii="Verdana" w:eastAsia="Calibri" w:hAnsi="Verdana" w:cs="Calibri"/>
          <w:sz w:val="20"/>
          <w:szCs w:val="20"/>
        </w:rPr>
        <w:t>Electa</w:t>
      </w:r>
      <w:proofErr w:type="spellEnd"/>
      <w:r w:rsidRPr="00351934">
        <w:rPr>
          <w:rFonts w:ascii="Verdana" w:eastAsia="Calibri" w:hAnsi="Verdana" w:cs="Calibri"/>
          <w:sz w:val="20"/>
          <w:szCs w:val="20"/>
        </w:rPr>
        <w:t>, 2005.</w:t>
      </w:r>
    </w:p>
  </w:footnote>
  <w:footnote w:id="12">
    <w:p w14:paraId="22776616" w14:textId="111FA03C" w:rsidR="00732285" w:rsidRPr="00351934" w:rsidRDefault="00732285" w:rsidP="00AB4CD9">
      <w:pPr>
        <w:pStyle w:val="FootnoteText"/>
        <w:rPr>
          <w:rFonts w:ascii="Verdana" w:hAnsi="Verdana"/>
          <w:sz w:val="20"/>
          <w:szCs w:val="20"/>
        </w:rPr>
      </w:pPr>
      <w:r w:rsidRPr="00351934">
        <w:rPr>
          <w:rStyle w:val="FootnoteReference"/>
          <w:rFonts w:ascii="Verdana" w:hAnsi="Verdana"/>
          <w:sz w:val="20"/>
          <w:szCs w:val="20"/>
        </w:rPr>
        <w:footnoteRef/>
      </w:r>
      <w:r w:rsidR="004A0E82" w:rsidRPr="00351934">
        <w:rPr>
          <w:rFonts w:ascii="Verdana" w:hAnsi="Verdana"/>
          <w:sz w:val="20"/>
          <w:szCs w:val="20"/>
        </w:rPr>
        <w:t xml:space="preserve"> </w:t>
      </w:r>
      <w:proofErr w:type="spellStart"/>
      <w:r w:rsidRPr="00351934">
        <w:rPr>
          <w:rFonts w:ascii="Verdana" w:hAnsi="Verdana"/>
          <w:i/>
          <w:sz w:val="20"/>
          <w:szCs w:val="20"/>
        </w:rPr>
        <w:t>As</w:t>
      </w:r>
      <w:proofErr w:type="spellEnd"/>
      <w:r w:rsidRPr="00351934">
        <w:rPr>
          <w:rFonts w:ascii="Verdana" w:hAnsi="Verdana"/>
          <w:i/>
          <w:sz w:val="20"/>
          <w:szCs w:val="20"/>
        </w:rPr>
        <w:t xml:space="preserve"> </w:t>
      </w:r>
      <w:proofErr w:type="spellStart"/>
      <w:r w:rsidRPr="00351934">
        <w:rPr>
          <w:rFonts w:ascii="Verdana" w:hAnsi="Verdana"/>
          <w:i/>
          <w:sz w:val="20"/>
          <w:szCs w:val="20"/>
        </w:rPr>
        <w:t>mostras</w:t>
      </w:r>
      <w:proofErr w:type="spellEnd"/>
      <w:r w:rsidRPr="00351934">
        <w:rPr>
          <w:rFonts w:ascii="Verdana" w:hAnsi="Verdana"/>
          <w:i/>
          <w:sz w:val="20"/>
          <w:szCs w:val="20"/>
        </w:rPr>
        <w:t xml:space="preserve"> </w:t>
      </w:r>
      <w:proofErr w:type="spellStart"/>
      <w:r w:rsidRPr="00351934">
        <w:rPr>
          <w:rFonts w:ascii="Verdana" w:hAnsi="Verdana"/>
          <w:i/>
          <w:sz w:val="20"/>
          <w:szCs w:val="20"/>
        </w:rPr>
        <w:t>didáticas</w:t>
      </w:r>
      <w:proofErr w:type="spellEnd"/>
      <w:r w:rsidRPr="00351934">
        <w:rPr>
          <w:rFonts w:ascii="Verdana" w:hAnsi="Verdana"/>
          <w:i/>
          <w:sz w:val="20"/>
          <w:szCs w:val="20"/>
        </w:rPr>
        <w:t xml:space="preserve">: </w:t>
      </w:r>
      <w:proofErr w:type="spellStart"/>
      <w:r w:rsidRPr="00351934">
        <w:rPr>
          <w:rFonts w:ascii="Verdana" w:hAnsi="Verdana"/>
          <w:i/>
          <w:sz w:val="20"/>
          <w:szCs w:val="20"/>
        </w:rPr>
        <w:t>relatório</w:t>
      </w:r>
      <w:proofErr w:type="spellEnd"/>
      <w:r w:rsidRPr="00351934">
        <w:rPr>
          <w:rFonts w:ascii="Verdana" w:hAnsi="Verdana"/>
          <w:i/>
          <w:sz w:val="20"/>
          <w:szCs w:val="20"/>
        </w:rPr>
        <w:t xml:space="preserve"> de P. M. Bardi</w:t>
      </w:r>
      <w:r w:rsidRPr="00351934">
        <w:rPr>
          <w:rFonts w:ascii="Verdana" w:hAnsi="Verdana"/>
          <w:sz w:val="20"/>
          <w:szCs w:val="20"/>
        </w:rPr>
        <w:t>, cit. p. 3.</w:t>
      </w:r>
    </w:p>
  </w:footnote>
  <w:footnote w:id="13">
    <w:p w14:paraId="370AB583" w14:textId="4545EED6" w:rsidR="00732285" w:rsidRPr="00351934" w:rsidRDefault="00732285" w:rsidP="00AB4CD9">
      <w:pPr>
        <w:pStyle w:val="FootnoteText"/>
        <w:rPr>
          <w:rFonts w:ascii="Verdana" w:hAnsi="Verdana"/>
          <w:i/>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Pr="00351934">
        <w:rPr>
          <w:rFonts w:ascii="Verdana" w:hAnsi="Verdana"/>
          <w:i/>
          <w:sz w:val="20"/>
          <w:szCs w:val="20"/>
        </w:rPr>
        <w:t>Ibidem.</w:t>
      </w:r>
    </w:p>
  </w:footnote>
  <w:footnote w:id="14">
    <w:p w14:paraId="4450A90F" w14:textId="0D2EB6F5" w:rsidR="00732285" w:rsidRPr="00351934" w:rsidRDefault="00732285" w:rsidP="00AB4CD9">
      <w:pPr>
        <w:pBdr>
          <w:top w:val="nil"/>
          <w:left w:val="nil"/>
          <w:bottom w:val="nil"/>
          <w:right w:val="nil"/>
          <w:between w:val="nil"/>
        </w:pBdr>
        <w:rPr>
          <w:rFonts w:ascii="Verdana" w:eastAsia="Calibri" w:hAnsi="Verdana" w:cs="Calibri"/>
          <w:sz w:val="20"/>
          <w:szCs w:val="20"/>
        </w:rPr>
      </w:pPr>
      <w:r w:rsidRPr="00351934">
        <w:rPr>
          <w:rFonts w:ascii="Verdana" w:hAnsi="Verdana"/>
          <w:sz w:val="20"/>
          <w:szCs w:val="20"/>
          <w:vertAlign w:val="superscript"/>
        </w:rPr>
        <w:footnoteRef/>
      </w:r>
      <w:r w:rsidRPr="00351934">
        <w:rPr>
          <w:rFonts w:ascii="Verdana" w:eastAsia="Calibri" w:hAnsi="Verdana" w:cs="Calibri"/>
          <w:sz w:val="20"/>
          <w:szCs w:val="20"/>
        </w:rPr>
        <w:t xml:space="preserve"> Si tratta, più che altro, di fotografie, alcune delle quali ritraggono nel dettaglio i pannelli, e di documenti di archivio, come lettere, schemi grafici, illustrazioni e appunti. Esistono anche cartelle ancora prive di classificazione, in alcuni casi contenenti l’elenco delle immagini con la descrizione esatta e molte delle fotografie selezionate dall’</w:t>
      </w:r>
      <w:r w:rsidRPr="00351934">
        <w:rPr>
          <w:rFonts w:ascii="Verdana" w:eastAsia="Calibri" w:hAnsi="Verdana" w:cs="Calibri"/>
          <w:i/>
          <w:sz w:val="20"/>
          <w:szCs w:val="20"/>
        </w:rPr>
        <w:t xml:space="preserve">equipe </w:t>
      </w:r>
      <w:r w:rsidRPr="00351934">
        <w:rPr>
          <w:rFonts w:ascii="Verdana" w:eastAsia="Calibri" w:hAnsi="Verdana" w:cs="Calibri"/>
          <w:sz w:val="20"/>
          <w:szCs w:val="20"/>
        </w:rPr>
        <w:t xml:space="preserve">della Palma. Nel caso della prima esposizione, però, tali cartelle sono state smembrate, le foto riutilizzate per altri fini (Bardi, ad esempio, attinge a piene mani da questo ricco archivio fotografico per scrivere la sua </w:t>
      </w:r>
      <w:proofErr w:type="spellStart"/>
      <w:r w:rsidRPr="00351934">
        <w:rPr>
          <w:rFonts w:ascii="Verdana" w:eastAsia="Calibri" w:hAnsi="Verdana" w:cs="Calibri"/>
          <w:i/>
          <w:sz w:val="20"/>
          <w:szCs w:val="20"/>
        </w:rPr>
        <w:t>Pequena</w:t>
      </w:r>
      <w:proofErr w:type="spellEnd"/>
      <w:r w:rsidRPr="00351934">
        <w:rPr>
          <w:rFonts w:ascii="Verdana" w:eastAsia="Calibri" w:hAnsi="Verdana" w:cs="Calibri"/>
          <w:i/>
          <w:sz w:val="20"/>
          <w:szCs w:val="20"/>
        </w:rPr>
        <w:t xml:space="preserve"> </w:t>
      </w:r>
      <w:proofErr w:type="spellStart"/>
      <w:r w:rsidRPr="00351934">
        <w:rPr>
          <w:rFonts w:ascii="Verdana" w:eastAsia="Calibri" w:hAnsi="Verdana" w:cs="Calibri"/>
          <w:i/>
          <w:sz w:val="20"/>
          <w:szCs w:val="20"/>
        </w:rPr>
        <w:t>História</w:t>
      </w:r>
      <w:proofErr w:type="spellEnd"/>
      <w:r w:rsidRPr="00351934">
        <w:rPr>
          <w:rFonts w:ascii="Verdana" w:eastAsia="Calibri" w:hAnsi="Verdana" w:cs="Calibri"/>
          <w:i/>
          <w:sz w:val="20"/>
          <w:szCs w:val="20"/>
        </w:rPr>
        <w:t xml:space="preserve"> da Arte</w:t>
      </w:r>
      <w:r w:rsidRPr="00351934">
        <w:rPr>
          <w:rFonts w:ascii="Verdana" w:eastAsia="Calibri" w:hAnsi="Verdana" w:cs="Calibri"/>
          <w:sz w:val="20"/>
          <w:szCs w:val="20"/>
        </w:rPr>
        <w:t>, manuale di storia dell’arte pubblicato, per la prima volta, nel 1968), e quindi il materiale disperso. Tale documentazione è raccolta nell’Archivio del MASP.</w:t>
      </w:r>
    </w:p>
  </w:footnote>
  <w:footnote w:id="15">
    <w:p w14:paraId="3CDD7203" w14:textId="5808576C" w:rsidR="00732285" w:rsidRPr="00351934" w:rsidRDefault="00732285" w:rsidP="00AB4CD9">
      <w:pPr>
        <w:pStyle w:val="FootnoteText"/>
      </w:pPr>
      <w:r w:rsidRPr="00351934">
        <w:rPr>
          <w:rStyle w:val="FootnoteReference"/>
          <w:rFonts w:ascii="Verdana" w:hAnsi="Verdana"/>
          <w:sz w:val="20"/>
          <w:szCs w:val="20"/>
        </w:rPr>
        <w:footnoteRef/>
      </w:r>
      <w:r w:rsidR="00120361" w:rsidRPr="00351934">
        <w:rPr>
          <w:rFonts w:ascii="Verdana" w:hAnsi="Verdana"/>
          <w:sz w:val="20"/>
          <w:szCs w:val="20"/>
        </w:rPr>
        <w:t xml:space="preserve"> </w:t>
      </w:r>
      <w:proofErr w:type="spellStart"/>
      <w:r w:rsidRPr="00351934">
        <w:rPr>
          <w:rFonts w:ascii="Verdana" w:hAnsi="Verdana"/>
          <w:i/>
          <w:sz w:val="20"/>
          <w:szCs w:val="20"/>
        </w:rPr>
        <w:t>As</w:t>
      </w:r>
      <w:proofErr w:type="spellEnd"/>
      <w:r w:rsidRPr="00351934">
        <w:rPr>
          <w:rFonts w:ascii="Verdana" w:hAnsi="Verdana"/>
          <w:i/>
          <w:sz w:val="20"/>
          <w:szCs w:val="20"/>
        </w:rPr>
        <w:t xml:space="preserve"> </w:t>
      </w:r>
      <w:proofErr w:type="spellStart"/>
      <w:r w:rsidRPr="00351934">
        <w:rPr>
          <w:rFonts w:ascii="Verdana" w:hAnsi="Verdana"/>
          <w:i/>
          <w:sz w:val="20"/>
          <w:szCs w:val="20"/>
        </w:rPr>
        <w:t>mostras</w:t>
      </w:r>
      <w:proofErr w:type="spellEnd"/>
      <w:r w:rsidRPr="00351934">
        <w:rPr>
          <w:rFonts w:ascii="Verdana" w:hAnsi="Verdana"/>
          <w:i/>
          <w:sz w:val="20"/>
          <w:szCs w:val="20"/>
        </w:rPr>
        <w:t xml:space="preserve"> </w:t>
      </w:r>
      <w:proofErr w:type="spellStart"/>
      <w:r w:rsidRPr="00351934">
        <w:rPr>
          <w:rFonts w:ascii="Verdana" w:hAnsi="Verdana"/>
          <w:i/>
          <w:sz w:val="20"/>
          <w:szCs w:val="20"/>
        </w:rPr>
        <w:t>didáticas</w:t>
      </w:r>
      <w:proofErr w:type="spellEnd"/>
      <w:r w:rsidRPr="00351934">
        <w:rPr>
          <w:rFonts w:ascii="Verdana" w:hAnsi="Verdana"/>
          <w:i/>
          <w:sz w:val="20"/>
          <w:szCs w:val="20"/>
        </w:rPr>
        <w:t xml:space="preserve">: </w:t>
      </w:r>
      <w:proofErr w:type="spellStart"/>
      <w:r w:rsidRPr="00351934">
        <w:rPr>
          <w:rFonts w:ascii="Verdana" w:hAnsi="Verdana"/>
          <w:i/>
          <w:sz w:val="20"/>
          <w:szCs w:val="20"/>
        </w:rPr>
        <w:t>relatório</w:t>
      </w:r>
      <w:proofErr w:type="spellEnd"/>
      <w:r w:rsidRPr="00351934">
        <w:rPr>
          <w:rFonts w:ascii="Verdana" w:hAnsi="Verdana"/>
          <w:i/>
          <w:sz w:val="20"/>
          <w:szCs w:val="20"/>
        </w:rPr>
        <w:t xml:space="preserve"> de P. M. Bardi</w:t>
      </w:r>
      <w:r w:rsidRPr="00351934">
        <w:rPr>
          <w:rFonts w:ascii="Verdana" w:hAnsi="Verdana"/>
          <w:sz w:val="20"/>
          <w:szCs w:val="20"/>
        </w:rPr>
        <w:t>, cit., p. 4.</w:t>
      </w:r>
    </w:p>
  </w:footnote>
  <w:footnote w:id="16">
    <w:p w14:paraId="25C01F46" w14:textId="5AF1A508" w:rsidR="008C06B0" w:rsidRPr="00351934" w:rsidRDefault="008C06B0"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proofErr w:type="gramStart"/>
      <w:r w:rsidRPr="00351934">
        <w:rPr>
          <w:rFonts w:ascii="Verdana" w:hAnsi="Verdana"/>
          <w:sz w:val="20"/>
          <w:szCs w:val="20"/>
        </w:rPr>
        <w:t>E.VILLA</w:t>
      </w:r>
      <w:proofErr w:type="gramEnd"/>
      <w:r w:rsidRPr="00351934">
        <w:rPr>
          <w:rFonts w:ascii="Verdana" w:hAnsi="Verdana"/>
          <w:sz w:val="20"/>
          <w:szCs w:val="20"/>
        </w:rPr>
        <w:t xml:space="preserve">, </w:t>
      </w:r>
      <w:r w:rsidRPr="00351934">
        <w:rPr>
          <w:rFonts w:ascii="Verdana" w:hAnsi="Verdana"/>
          <w:i/>
          <w:sz w:val="20"/>
          <w:szCs w:val="20"/>
        </w:rPr>
        <w:t>L’arte dell’uomo primordiale</w:t>
      </w:r>
      <w:r w:rsidRPr="00351934">
        <w:rPr>
          <w:rFonts w:ascii="Verdana" w:hAnsi="Verdana"/>
          <w:sz w:val="20"/>
          <w:szCs w:val="20"/>
        </w:rPr>
        <w:t xml:space="preserve">, a cura di A. TAGLIAFERRI, Milano, </w:t>
      </w:r>
      <w:proofErr w:type="spellStart"/>
      <w:r w:rsidRPr="00351934">
        <w:rPr>
          <w:rFonts w:ascii="Verdana" w:hAnsi="Verdana"/>
          <w:sz w:val="20"/>
          <w:szCs w:val="20"/>
        </w:rPr>
        <w:t>Abscondita</w:t>
      </w:r>
      <w:proofErr w:type="spellEnd"/>
      <w:r w:rsidRPr="00351934">
        <w:rPr>
          <w:rFonts w:ascii="Verdana" w:hAnsi="Verdana"/>
          <w:sz w:val="20"/>
          <w:szCs w:val="20"/>
        </w:rPr>
        <w:t>, 2005, pp. 45-46.</w:t>
      </w:r>
    </w:p>
  </w:footnote>
  <w:footnote w:id="17">
    <w:p w14:paraId="1041BBE5" w14:textId="0627A381" w:rsidR="00BD051B" w:rsidRPr="00351934" w:rsidRDefault="00BD051B" w:rsidP="00AB4CD9">
      <w:pPr>
        <w:pStyle w:val="FootnoteText"/>
      </w:pPr>
      <w:r w:rsidRPr="00351934">
        <w:rPr>
          <w:rStyle w:val="FootnoteReference"/>
          <w:rFonts w:ascii="Verdana" w:hAnsi="Verdana"/>
          <w:sz w:val="20"/>
          <w:szCs w:val="20"/>
        </w:rPr>
        <w:footnoteRef/>
      </w:r>
      <w:r w:rsidRPr="00351934">
        <w:rPr>
          <w:rFonts w:ascii="Verdana" w:hAnsi="Verdana"/>
          <w:sz w:val="20"/>
          <w:szCs w:val="20"/>
        </w:rPr>
        <w:t xml:space="preserve"> </w:t>
      </w:r>
      <w:proofErr w:type="spellStart"/>
      <w:r w:rsidRPr="00351934">
        <w:rPr>
          <w:rFonts w:ascii="Verdana" w:hAnsi="Verdana"/>
          <w:i/>
          <w:sz w:val="20"/>
          <w:szCs w:val="20"/>
        </w:rPr>
        <w:t>As</w:t>
      </w:r>
      <w:proofErr w:type="spellEnd"/>
      <w:r w:rsidRPr="00351934">
        <w:rPr>
          <w:rFonts w:ascii="Verdana" w:hAnsi="Verdana"/>
          <w:i/>
          <w:sz w:val="20"/>
          <w:szCs w:val="20"/>
        </w:rPr>
        <w:t xml:space="preserve"> </w:t>
      </w:r>
      <w:proofErr w:type="spellStart"/>
      <w:r w:rsidRPr="00351934">
        <w:rPr>
          <w:rFonts w:ascii="Verdana" w:hAnsi="Verdana"/>
          <w:i/>
          <w:sz w:val="20"/>
          <w:szCs w:val="20"/>
        </w:rPr>
        <w:t>mostras</w:t>
      </w:r>
      <w:proofErr w:type="spellEnd"/>
      <w:r w:rsidRPr="00351934">
        <w:rPr>
          <w:rFonts w:ascii="Verdana" w:hAnsi="Verdana"/>
          <w:i/>
          <w:sz w:val="20"/>
          <w:szCs w:val="20"/>
        </w:rPr>
        <w:t xml:space="preserve"> </w:t>
      </w:r>
      <w:proofErr w:type="spellStart"/>
      <w:r w:rsidRPr="00351934">
        <w:rPr>
          <w:rFonts w:ascii="Verdana" w:hAnsi="Verdana"/>
          <w:i/>
          <w:sz w:val="20"/>
          <w:szCs w:val="20"/>
        </w:rPr>
        <w:t>didáticas</w:t>
      </w:r>
      <w:proofErr w:type="spellEnd"/>
      <w:r w:rsidRPr="00351934">
        <w:rPr>
          <w:rFonts w:ascii="Verdana" w:hAnsi="Verdana"/>
          <w:i/>
          <w:sz w:val="20"/>
          <w:szCs w:val="20"/>
        </w:rPr>
        <w:t xml:space="preserve">: </w:t>
      </w:r>
      <w:proofErr w:type="spellStart"/>
      <w:r w:rsidRPr="00351934">
        <w:rPr>
          <w:rFonts w:ascii="Verdana" w:hAnsi="Verdana"/>
          <w:i/>
          <w:sz w:val="20"/>
          <w:szCs w:val="20"/>
        </w:rPr>
        <w:t>relatório</w:t>
      </w:r>
      <w:proofErr w:type="spellEnd"/>
      <w:r w:rsidRPr="00351934">
        <w:rPr>
          <w:rFonts w:ascii="Verdana" w:hAnsi="Verdana"/>
          <w:i/>
          <w:sz w:val="20"/>
          <w:szCs w:val="20"/>
        </w:rPr>
        <w:t xml:space="preserve"> de P. M. Bardi</w:t>
      </w:r>
      <w:r w:rsidRPr="00351934">
        <w:rPr>
          <w:rFonts w:ascii="Verdana" w:hAnsi="Verdana"/>
          <w:sz w:val="20"/>
          <w:szCs w:val="20"/>
        </w:rPr>
        <w:t>, cit., p. 4.</w:t>
      </w:r>
    </w:p>
  </w:footnote>
  <w:footnote w:id="18">
    <w:p w14:paraId="3400CF8D" w14:textId="67DFEA15" w:rsidR="00732285" w:rsidRPr="00351934" w:rsidRDefault="00732285" w:rsidP="00AB4CD9">
      <w:pPr>
        <w:pStyle w:val="FootnoteText"/>
        <w:rPr>
          <w:rFonts w:ascii="Verdana" w:hAnsi="Verdana"/>
          <w:sz w:val="20"/>
          <w:szCs w:val="20"/>
          <w:lang w:val="en-US"/>
        </w:rPr>
      </w:pPr>
      <w:r w:rsidRPr="00351934">
        <w:rPr>
          <w:rStyle w:val="FootnoteReference"/>
          <w:rFonts w:ascii="Verdana" w:hAnsi="Verdana"/>
          <w:sz w:val="20"/>
          <w:szCs w:val="20"/>
        </w:rPr>
        <w:footnoteRef/>
      </w:r>
      <w:r w:rsidRPr="00351934">
        <w:rPr>
          <w:rFonts w:ascii="Verdana" w:hAnsi="Verdana"/>
          <w:sz w:val="20"/>
          <w:szCs w:val="20"/>
        </w:rPr>
        <w:t xml:space="preserve"> E. VILLA, </w:t>
      </w:r>
      <w:r w:rsidRPr="00351934">
        <w:rPr>
          <w:rFonts w:ascii="Verdana" w:hAnsi="Verdana"/>
          <w:i/>
          <w:sz w:val="20"/>
          <w:szCs w:val="20"/>
        </w:rPr>
        <w:t>Lettera a P. M. Bardi</w:t>
      </w:r>
      <w:r w:rsidRPr="00351934">
        <w:rPr>
          <w:rFonts w:ascii="Verdana" w:hAnsi="Verdana"/>
          <w:sz w:val="20"/>
          <w:szCs w:val="20"/>
        </w:rPr>
        <w:t xml:space="preserve">, Roma, 22 luglio 1948. </w:t>
      </w:r>
      <w:r w:rsidRPr="00351934">
        <w:rPr>
          <w:rFonts w:ascii="Verdana" w:hAnsi="Verdana"/>
          <w:sz w:val="20"/>
          <w:szCs w:val="20"/>
          <w:lang w:val="en-US"/>
        </w:rPr>
        <w:t xml:space="preserve">In: </w:t>
      </w:r>
      <w:r w:rsidR="00A668DD" w:rsidRPr="00351934">
        <w:rPr>
          <w:rFonts w:ascii="Verdana" w:hAnsi="Verdana"/>
          <w:sz w:val="20"/>
          <w:szCs w:val="20"/>
          <w:lang w:val="en-US"/>
        </w:rPr>
        <w:t>A.I.B/</w:t>
      </w:r>
      <w:proofErr w:type="spellStart"/>
      <w:r w:rsidR="00A668DD" w:rsidRPr="00351934">
        <w:rPr>
          <w:rFonts w:ascii="Verdana" w:hAnsi="Verdana"/>
          <w:sz w:val="20"/>
          <w:szCs w:val="20"/>
          <w:lang w:val="en-US"/>
        </w:rPr>
        <w:t>CdV</w:t>
      </w:r>
      <w:proofErr w:type="spellEnd"/>
      <w:r w:rsidRPr="00351934">
        <w:rPr>
          <w:rFonts w:ascii="Verdana" w:hAnsi="Verdana"/>
          <w:sz w:val="20"/>
          <w:szCs w:val="20"/>
          <w:lang w:val="en-US"/>
        </w:rPr>
        <w:t>, doc. 1.4140.8.</w:t>
      </w:r>
    </w:p>
  </w:footnote>
  <w:footnote w:id="19">
    <w:p w14:paraId="6AAEF2C0" w14:textId="2F3D1EC2" w:rsidR="00732285" w:rsidRPr="00351934" w:rsidRDefault="00732285" w:rsidP="00AB4CD9">
      <w:pPr>
        <w:pStyle w:val="FootnoteText"/>
        <w:rPr>
          <w:rFonts w:ascii="Verdana" w:hAnsi="Verdana"/>
          <w:sz w:val="20"/>
          <w:szCs w:val="20"/>
        </w:rPr>
      </w:pPr>
      <w:r w:rsidRPr="00351934">
        <w:rPr>
          <w:rStyle w:val="FootnoteReference"/>
          <w:rFonts w:ascii="Verdana" w:hAnsi="Verdana"/>
          <w:sz w:val="20"/>
          <w:szCs w:val="20"/>
        </w:rPr>
        <w:footnoteRef/>
      </w:r>
      <w:r w:rsidR="001356B5" w:rsidRPr="00351934">
        <w:rPr>
          <w:rFonts w:ascii="Verdana" w:hAnsi="Verdana"/>
          <w:sz w:val="20"/>
          <w:szCs w:val="20"/>
        </w:rPr>
        <w:t xml:space="preserve"> </w:t>
      </w:r>
      <w:r w:rsidRPr="00351934">
        <w:rPr>
          <w:rFonts w:ascii="Verdana" w:hAnsi="Verdana"/>
          <w:i/>
          <w:sz w:val="20"/>
          <w:szCs w:val="20"/>
        </w:rPr>
        <w:t>Il clandestino</w:t>
      </w:r>
      <w:r w:rsidRPr="00351934">
        <w:rPr>
          <w:rFonts w:ascii="Verdana" w:hAnsi="Verdana"/>
          <w:sz w:val="20"/>
          <w:szCs w:val="20"/>
        </w:rPr>
        <w:t>, cit. p. 64</w:t>
      </w:r>
      <w:r w:rsidR="00AB4CD9">
        <w:rPr>
          <w:rFonts w:ascii="Verdana" w:hAnsi="Verdana"/>
          <w:sz w:val="20"/>
          <w:szCs w:val="20"/>
        </w:rPr>
        <w:t>.</w:t>
      </w:r>
    </w:p>
  </w:footnote>
  <w:footnote w:id="20">
    <w:p w14:paraId="722A1190" w14:textId="7F780BA5" w:rsidR="00732285" w:rsidRPr="00351934" w:rsidRDefault="00732285"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E. VILLA, </w:t>
      </w:r>
      <w:r w:rsidRPr="00351934">
        <w:rPr>
          <w:rFonts w:ascii="Verdana" w:eastAsia="Times New Roman" w:hAnsi="Verdana"/>
          <w:i/>
          <w:sz w:val="20"/>
          <w:szCs w:val="20"/>
        </w:rPr>
        <w:t xml:space="preserve">L’era Paleolitica. </w:t>
      </w:r>
      <w:r w:rsidRPr="00351934">
        <w:rPr>
          <w:rFonts w:ascii="Verdana" w:eastAsia="Times New Roman" w:hAnsi="Verdana"/>
          <w:sz w:val="20"/>
          <w:szCs w:val="20"/>
        </w:rPr>
        <w:t xml:space="preserve">In: </w:t>
      </w:r>
      <w:proofErr w:type="spellStart"/>
      <w:r w:rsidRPr="00351934">
        <w:rPr>
          <w:rFonts w:ascii="Verdana" w:hAnsi="Verdana"/>
          <w:sz w:val="20"/>
          <w:szCs w:val="20"/>
        </w:rPr>
        <w:t>São</w:t>
      </w:r>
      <w:proofErr w:type="spellEnd"/>
      <w:r w:rsidRPr="00351934">
        <w:rPr>
          <w:rFonts w:ascii="Verdana" w:hAnsi="Verdana"/>
          <w:sz w:val="20"/>
          <w:szCs w:val="20"/>
        </w:rPr>
        <w:t xml:space="preserve"> Paulo,</w:t>
      </w:r>
      <w:r w:rsidRPr="00351934">
        <w:rPr>
          <w:rFonts w:ascii="Verdana" w:eastAsia="Times New Roman" w:hAnsi="Verdana"/>
          <w:sz w:val="20"/>
          <w:szCs w:val="20"/>
        </w:rPr>
        <w:t xml:space="preserve">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 xml:space="preserve">. </w:t>
      </w:r>
      <w:proofErr w:type="spellStart"/>
      <w:r w:rsidRPr="00351934">
        <w:rPr>
          <w:rFonts w:ascii="Verdana" w:hAnsi="Verdana"/>
          <w:sz w:val="20"/>
          <w:szCs w:val="20"/>
        </w:rPr>
        <w:t>Arquivo</w:t>
      </w:r>
      <w:proofErr w:type="spellEnd"/>
      <w:r w:rsidRPr="00351934">
        <w:rPr>
          <w:rFonts w:ascii="Verdana" w:hAnsi="Verdana"/>
          <w:sz w:val="20"/>
          <w:szCs w:val="20"/>
        </w:rPr>
        <w:t xml:space="preserve"> </w:t>
      </w:r>
      <w:proofErr w:type="spellStart"/>
      <w:r w:rsidRPr="00351934">
        <w:rPr>
          <w:rFonts w:ascii="Verdana" w:hAnsi="Verdana"/>
          <w:sz w:val="20"/>
          <w:szCs w:val="20"/>
        </w:rPr>
        <w:t>Histórico-Documental</w:t>
      </w:r>
      <w:proofErr w:type="spellEnd"/>
      <w:r w:rsidRPr="00351934">
        <w:rPr>
          <w:rFonts w:ascii="Verdana" w:hAnsi="Verdana"/>
          <w:sz w:val="20"/>
          <w:szCs w:val="20"/>
        </w:rPr>
        <w:t xml:space="preserve"> - </w:t>
      </w:r>
      <w:r w:rsidRPr="00351934">
        <w:rPr>
          <w:rFonts w:ascii="Verdana" w:eastAsia="Times New Roman" w:hAnsi="Verdana"/>
          <w:sz w:val="20"/>
          <w:szCs w:val="20"/>
        </w:rPr>
        <w:t xml:space="preserve">Fundo </w:t>
      </w:r>
      <w:proofErr w:type="spellStart"/>
      <w:r w:rsidRPr="00351934">
        <w:rPr>
          <w:rFonts w:ascii="Verdana" w:eastAsia="Times New Roman" w:hAnsi="Verdana"/>
          <w:sz w:val="20"/>
          <w:szCs w:val="20"/>
        </w:rPr>
        <w:t>não</w:t>
      </w:r>
      <w:proofErr w:type="spellEnd"/>
      <w:r w:rsidRPr="00351934">
        <w:rPr>
          <w:rFonts w:ascii="Verdana" w:eastAsia="Times New Roman" w:hAnsi="Verdana"/>
          <w:sz w:val="20"/>
          <w:szCs w:val="20"/>
        </w:rPr>
        <w:t xml:space="preserve"> </w:t>
      </w:r>
      <w:proofErr w:type="spellStart"/>
      <w:r w:rsidRPr="00351934">
        <w:rPr>
          <w:rFonts w:ascii="Verdana" w:eastAsia="Times New Roman" w:hAnsi="Verdana"/>
          <w:sz w:val="20"/>
          <w:szCs w:val="20"/>
        </w:rPr>
        <w:t>processado</w:t>
      </w:r>
      <w:proofErr w:type="spellEnd"/>
      <w:r w:rsidRPr="00351934">
        <w:rPr>
          <w:rFonts w:ascii="Verdana" w:eastAsia="Times New Roman" w:hAnsi="Verdana"/>
          <w:sz w:val="20"/>
          <w:szCs w:val="20"/>
        </w:rPr>
        <w:t xml:space="preserve"> (</w:t>
      </w:r>
      <w:proofErr w:type="spellStart"/>
      <w:r w:rsidRPr="00351934">
        <w:rPr>
          <w:rFonts w:ascii="Verdana" w:eastAsia="Times New Roman" w:hAnsi="Verdana"/>
          <w:sz w:val="20"/>
          <w:szCs w:val="20"/>
        </w:rPr>
        <w:t>Grandes</w:t>
      </w:r>
      <w:proofErr w:type="spellEnd"/>
      <w:r w:rsidRPr="00351934">
        <w:rPr>
          <w:rFonts w:ascii="Verdana" w:eastAsia="Times New Roman" w:hAnsi="Verdana"/>
          <w:sz w:val="20"/>
          <w:szCs w:val="20"/>
        </w:rPr>
        <w:t xml:space="preserve"> </w:t>
      </w:r>
      <w:proofErr w:type="spellStart"/>
      <w:r w:rsidRPr="00351934">
        <w:rPr>
          <w:rFonts w:ascii="Verdana" w:eastAsia="Times New Roman" w:hAnsi="Verdana"/>
          <w:sz w:val="20"/>
          <w:szCs w:val="20"/>
        </w:rPr>
        <w:t>Formatos</w:t>
      </w:r>
      <w:proofErr w:type="spellEnd"/>
      <w:r w:rsidRPr="00351934">
        <w:rPr>
          <w:rFonts w:ascii="Verdana" w:eastAsia="Times New Roman" w:hAnsi="Verdana"/>
          <w:sz w:val="20"/>
          <w:szCs w:val="20"/>
        </w:rPr>
        <w:t xml:space="preserve">) [1947], </w:t>
      </w:r>
      <w:r w:rsidR="001356B5" w:rsidRPr="00351934">
        <w:rPr>
          <w:rFonts w:ascii="Verdana" w:eastAsia="Times New Roman" w:hAnsi="Verdana"/>
          <w:i/>
          <w:sz w:val="20"/>
          <w:szCs w:val="20"/>
        </w:rPr>
        <w:t xml:space="preserve">- </w:t>
      </w:r>
      <w:r w:rsidR="001356B5" w:rsidRPr="00351934">
        <w:rPr>
          <w:rFonts w:ascii="Verdana" w:eastAsia="Times New Roman" w:hAnsi="Verdana"/>
          <w:sz w:val="20"/>
          <w:szCs w:val="20"/>
        </w:rPr>
        <w:t xml:space="preserve">Pasta 4, </w:t>
      </w:r>
      <w:proofErr w:type="spellStart"/>
      <w:r w:rsidRPr="00351934">
        <w:rPr>
          <w:rFonts w:ascii="Verdana" w:eastAsia="Times New Roman" w:hAnsi="Verdana"/>
          <w:sz w:val="20"/>
          <w:szCs w:val="20"/>
        </w:rPr>
        <w:t>didasc</w:t>
      </w:r>
      <w:proofErr w:type="spellEnd"/>
      <w:r w:rsidRPr="00351934">
        <w:rPr>
          <w:rFonts w:ascii="Verdana" w:eastAsia="Times New Roman" w:hAnsi="Verdana"/>
          <w:sz w:val="20"/>
          <w:szCs w:val="20"/>
        </w:rPr>
        <w:t xml:space="preserve">. 36. </w:t>
      </w:r>
      <w:r w:rsidRPr="00351934">
        <w:rPr>
          <w:rFonts w:ascii="Verdana" w:eastAsia="Calibri" w:hAnsi="Verdana" w:cs="Calibri"/>
          <w:sz w:val="20"/>
          <w:szCs w:val="20"/>
        </w:rPr>
        <w:t>Le seguenti parole sono tratte da una serie di documenti presenti negli archivi del MASP, ancora privi di catalogazione. Si tratta delle cartelle relative all’esposizione dei popoli primitivi, contenenti gli elenchi con le fotografie e didascalie. Questa citazione, nello specifico, corrisponde alla didascalia classificata con il numero 36, presente nella cartella 4, dedicata all’Era Paleolitica. Il documento non è datato, né presenta l’autore. Tutta questa documentazione, tuttavia, è stata raccolta, composta e elaborata da Emilio Villa, tra l’aprile 1947 e l’agosto dello stesso anno. I documenti sono scritti in italiano e, in alcuni casi, appare a fianco la traduzione in portoghese. In molti di essi sono presenti annotazioni, correzioni o aggiunte a margine dove è facilmente individuabile la calligrafia di Villa. Dietro ogni foto è riportata la stessa didascalia, scritta a mano da Emilio. Molte delle frasi qua citate sono poi le stesse usate in alcuni articoli del 1953</w:t>
      </w:r>
      <w:r w:rsidR="001356B5" w:rsidRPr="00351934">
        <w:rPr>
          <w:rFonts w:ascii="Verdana" w:eastAsia="Calibri" w:hAnsi="Verdana" w:cs="Calibri"/>
          <w:sz w:val="20"/>
          <w:szCs w:val="20"/>
        </w:rPr>
        <w:t>-1954</w:t>
      </w:r>
      <w:r w:rsidRPr="00351934">
        <w:rPr>
          <w:rFonts w:ascii="Verdana" w:eastAsia="Calibri" w:hAnsi="Verdana" w:cs="Calibri"/>
          <w:sz w:val="20"/>
          <w:szCs w:val="20"/>
        </w:rPr>
        <w:t xml:space="preserve"> pubblicati su </w:t>
      </w:r>
      <w:r w:rsidRPr="00351934">
        <w:rPr>
          <w:rFonts w:ascii="Verdana" w:eastAsia="Verdana" w:hAnsi="Verdana" w:cs="Verdana"/>
          <w:sz w:val="20"/>
          <w:szCs w:val="20"/>
        </w:rPr>
        <w:t>«</w:t>
      </w:r>
      <w:r w:rsidRPr="00351934">
        <w:rPr>
          <w:rFonts w:ascii="Verdana" w:eastAsia="Calibri" w:hAnsi="Verdana" w:cs="Calibri"/>
          <w:sz w:val="20"/>
          <w:szCs w:val="20"/>
        </w:rPr>
        <w:t>Arti Visive</w:t>
      </w:r>
      <w:r w:rsidRPr="00351934">
        <w:rPr>
          <w:rFonts w:ascii="Verdana" w:eastAsia="Verdana" w:hAnsi="Verdana" w:cs="Verdana"/>
          <w:sz w:val="20"/>
          <w:szCs w:val="20"/>
        </w:rPr>
        <w:t>»</w:t>
      </w:r>
      <w:r w:rsidRPr="00351934">
        <w:rPr>
          <w:rFonts w:ascii="Verdana" w:eastAsia="Calibri" w:hAnsi="Verdana" w:cs="Calibri"/>
          <w:sz w:val="20"/>
          <w:szCs w:val="20"/>
        </w:rPr>
        <w:t>. Possiamo quindi dedurre con una certa sicurezza che tutto il contenuto delle cartelle sia da attribuire ad Emilio Villa.</w:t>
      </w:r>
    </w:p>
  </w:footnote>
  <w:footnote w:id="21">
    <w:p w14:paraId="7B798B07" w14:textId="4FCFC392" w:rsidR="00732285" w:rsidRPr="00351934" w:rsidRDefault="00732285"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ID, </w:t>
      </w:r>
      <w:r w:rsidRPr="00351934">
        <w:rPr>
          <w:rFonts w:ascii="Verdana" w:hAnsi="Verdana"/>
          <w:i/>
          <w:sz w:val="20"/>
          <w:szCs w:val="20"/>
        </w:rPr>
        <w:t>L’Era Paleolitica (La pittura al suo apogeo)</w:t>
      </w:r>
      <w:r w:rsidRPr="00351934">
        <w:rPr>
          <w:rFonts w:ascii="Verdana" w:hAnsi="Verdana"/>
          <w:sz w:val="20"/>
          <w:szCs w:val="20"/>
        </w:rPr>
        <w:t xml:space="preserve">.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 xml:space="preserve">, </w:t>
      </w:r>
      <w:r w:rsidR="00F42606" w:rsidRPr="00351934">
        <w:rPr>
          <w:rFonts w:ascii="Verdana" w:hAnsi="Verdana"/>
          <w:i/>
          <w:sz w:val="20"/>
          <w:szCs w:val="20"/>
        </w:rPr>
        <w:t xml:space="preserve">- </w:t>
      </w:r>
      <w:r w:rsidR="00F42606" w:rsidRPr="00351934">
        <w:rPr>
          <w:rFonts w:ascii="Verdana" w:hAnsi="Verdana"/>
          <w:sz w:val="20"/>
          <w:szCs w:val="20"/>
        </w:rPr>
        <w:t xml:space="preserve">Pasta 6, </w:t>
      </w:r>
      <w:proofErr w:type="spellStart"/>
      <w:r w:rsidRPr="00351934">
        <w:rPr>
          <w:rFonts w:ascii="Verdana" w:hAnsi="Verdana"/>
          <w:sz w:val="20"/>
          <w:szCs w:val="20"/>
        </w:rPr>
        <w:t>didasc</w:t>
      </w:r>
      <w:proofErr w:type="spellEnd"/>
      <w:r w:rsidRPr="00351934">
        <w:rPr>
          <w:rFonts w:ascii="Verdana" w:hAnsi="Verdana"/>
          <w:sz w:val="20"/>
          <w:szCs w:val="20"/>
        </w:rPr>
        <w:t>. 48.</w:t>
      </w:r>
    </w:p>
  </w:footnote>
  <w:footnote w:id="22">
    <w:p w14:paraId="0914C149" w14:textId="4D9825F4" w:rsidR="00732285" w:rsidRPr="00351934" w:rsidRDefault="00732285"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Pr="00351934">
        <w:rPr>
          <w:rFonts w:ascii="Verdana" w:hAnsi="Verdana"/>
          <w:i/>
          <w:sz w:val="20"/>
          <w:szCs w:val="20"/>
        </w:rPr>
        <w:t>Il clandestino</w:t>
      </w:r>
      <w:r w:rsidRPr="00351934">
        <w:rPr>
          <w:rFonts w:ascii="Verdana" w:hAnsi="Verdana"/>
          <w:sz w:val="20"/>
          <w:szCs w:val="20"/>
        </w:rPr>
        <w:t>, cit. p. 76.</w:t>
      </w:r>
    </w:p>
  </w:footnote>
  <w:footnote w:id="23">
    <w:p w14:paraId="26D1A0D6" w14:textId="34D8A671" w:rsidR="00732285" w:rsidRPr="00351934" w:rsidRDefault="00732285" w:rsidP="00AB4CD9">
      <w:pPr>
        <w:pStyle w:val="NormalWeb"/>
        <w:spacing w:before="0" w:beforeAutospacing="0" w:after="0" w:afterAutospacing="0"/>
        <w:rPr>
          <w:rFonts w:ascii="Verdana" w:hAnsi="Verdana" w:cs="Verdana"/>
          <w:sz w:val="20"/>
          <w:szCs w:val="20"/>
          <w:u w:val="single"/>
        </w:rPr>
      </w:pPr>
      <w:r w:rsidRPr="00351934">
        <w:rPr>
          <w:rStyle w:val="FootnoteReference"/>
          <w:rFonts w:ascii="Verdana" w:hAnsi="Verdana"/>
          <w:sz w:val="20"/>
          <w:szCs w:val="20"/>
        </w:rPr>
        <w:footnoteRef/>
      </w:r>
      <w:r w:rsidRPr="00351934">
        <w:rPr>
          <w:rFonts w:ascii="Verdana" w:hAnsi="Verdana"/>
          <w:sz w:val="20"/>
          <w:szCs w:val="20"/>
        </w:rPr>
        <w:t xml:space="preserve"> G. CINTI, </w:t>
      </w:r>
      <w:r w:rsidRPr="00351934">
        <w:rPr>
          <w:rFonts w:ascii="Verdana" w:hAnsi="Verdana"/>
          <w:i/>
          <w:sz w:val="20"/>
          <w:szCs w:val="20"/>
        </w:rPr>
        <w:t>Tarocchi e Labirinti. Il gioco ontologico di Emilio Villa</w:t>
      </w:r>
      <w:r w:rsidRPr="00351934">
        <w:rPr>
          <w:rFonts w:ascii="Verdana" w:hAnsi="Verdana"/>
          <w:sz w:val="20"/>
          <w:szCs w:val="20"/>
        </w:rPr>
        <w:t xml:space="preserve">, </w:t>
      </w:r>
      <w:r w:rsidRPr="00351934">
        <w:rPr>
          <w:rFonts w:ascii="Verdana" w:hAnsi="Verdana" w:cs="Verdana"/>
          <w:sz w:val="20"/>
          <w:szCs w:val="20"/>
        </w:rPr>
        <w:t>«</w:t>
      </w:r>
      <w:r w:rsidRPr="00351934">
        <w:rPr>
          <w:rFonts w:ascii="Verdana" w:hAnsi="Verdana" w:cs="Arial"/>
          <w:sz w:val="20"/>
          <w:szCs w:val="20"/>
        </w:rPr>
        <w:t>Le Parole e le Cose</w:t>
      </w:r>
      <w:r w:rsidRPr="00351934">
        <w:rPr>
          <w:rFonts w:ascii="Verdana" w:hAnsi="Verdana" w:cs="Verdana"/>
          <w:sz w:val="20"/>
          <w:szCs w:val="20"/>
        </w:rPr>
        <w:t xml:space="preserve">», 18 marzo 2021, p. 4. Online, URL: </w:t>
      </w:r>
      <w:hyperlink r:id="rId3" w:history="1">
        <w:r w:rsidRPr="00351934">
          <w:rPr>
            <w:rStyle w:val="Hyperlink"/>
            <w:rFonts w:ascii="Verdana" w:hAnsi="Verdana" w:cs="Verdana"/>
            <w:color w:val="auto"/>
            <w:sz w:val="20"/>
            <w:szCs w:val="20"/>
          </w:rPr>
          <w:t>https://www.leparoleelecose.it/?p=41086</w:t>
        </w:r>
      </w:hyperlink>
      <w:r w:rsidRPr="00351934">
        <w:rPr>
          <w:rStyle w:val="Hyperlink"/>
          <w:rFonts w:ascii="Verdana" w:hAnsi="Verdana" w:cs="Verdana"/>
          <w:color w:val="auto"/>
          <w:sz w:val="20"/>
          <w:szCs w:val="20"/>
        </w:rPr>
        <w:t xml:space="preserve">. </w:t>
      </w:r>
    </w:p>
  </w:footnote>
  <w:footnote w:id="24">
    <w:p w14:paraId="152C044E" w14:textId="07CEAB6F" w:rsidR="00732285" w:rsidRPr="00351934" w:rsidRDefault="00732285" w:rsidP="00AB4CD9">
      <w:pPr>
        <w:pStyle w:val="FootnoteText"/>
      </w:pPr>
      <w:r w:rsidRPr="00351934">
        <w:rPr>
          <w:rStyle w:val="FootnoteReference"/>
        </w:rPr>
        <w:footnoteRef/>
      </w:r>
      <w:r w:rsidRPr="00351934">
        <w:t xml:space="preserve"> </w:t>
      </w:r>
      <w:r w:rsidR="002B4203" w:rsidRPr="00351934">
        <w:t xml:space="preserve">E. VILLA, </w:t>
      </w:r>
      <w:r w:rsidRPr="00351934">
        <w:rPr>
          <w:rFonts w:ascii="Verdana" w:hAnsi="Verdana"/>
          <w:i/>
          <w:sz w:val="20"/>
          <w:szCs w:val="20"/>
        </w:rPr>
        <w:t xml:space="preserve">L’Era Paleolitica (La pittura al suo apogeo)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 xml:space="preserve">, </w:t>
      </w:r>
      <w:r w:rsidR="002B4203" w:rsidRPr="00351934">
        <w:rPr>
          <w:rFonts w:ascii="Verdana" w:hAnsi="Verdana"/>
          <w:i/>
          <w:sz w:val="20"/>
          <w:szCs w:val="20"/>
        </w:rPr>
        <w:t xml:space="preserve">- </w:t>
      </w:r>
      <w:r w:rsidR="002B4203" w:rsidRPr="00351934">
        <w:rPr>
          <w:rFonts w:ascii="Verdana" w:hAnsi="Verdana"/>
          <w:sz w:val="20"/>
          <w:szCs w:val="20"/>
        </w:rPr>
        <w:t xml:space="preserve">Pasta 6, </w:t>
      </w:r>
      <w:proofErr w:type="spellStart"/>
      <w:r w:rsidRPr="00351934">
        <w:rPr>
          <w:rFonts w:ascii="Verdana" w:hAnsi="Verdana"/>
          <w:sz w:val="20"/>
          <w:szCs w:val="20"/>
        </w:rPr>
        <w:t>didasc</w:t>
      </w:r>
      <w:proofErr w:type="spellEnd"/>
      <w:r w:rsidRPr="00351934">
        <w:rPr>
          <w:rFonts w:ascii="Verdana" w:hAnsi="Verdana"/>
          <w:sz w:val="20"/>
          <w:szCs w:val="20"/>
        </w:rPr>
        <w:t>. 48.</w:t>
      </w:r>
    </w:p>
  </w:footnote>
  <w:footnote w:id="25">
    <w:p w14:paraId="3449904A" w14:textId="7E11B160" w:rsidR="00732285" w:rsidRPr="00351934" w:rsidRDefault="00732285" w:rsidP="00AB4CD9">
      <w:pPr>
        <w:pBdr>
          <w:top w:val="nil"/>
          <w:left w:val="nil"/>
          <w:bottom w:val="nil"/>
          <w:right w:val="nil"/>
          <w:between w:val="nil"/>
        </w:pBdr>
        <w:rPr>
          <w:rFonts w:ascii="Verdana" w:eastAsia="Calibri" w:hAnsi="Verdana" w:cs="Calibri"/>
          <w:sz w:val="20"/>
          <w:szCs w:val="20"/>
        </w:rPr>
      </w:pPr>
      <w:r w:rsidRPr="00351934">
        <w:rPr>
          <w:rFonts w:ascii="Verdana" w:hAnsi="Verdana"/>
          <w:sz w:val="20"/>
          <w:szCs w:val="20"/>
          <w:vertAlign w:val="superscript"/>
        </w:rPr>
        <w:footnoteRef/>
      </w:r>
      <w:r w:rsidRPr="00351934">
        <w:rPr>
          <w:rFonts w:ascii="Verdana" w:eastAsia="Calibri" w:hAnsi="Verdana" w:cs="Calibri"/>
          <w:sz w:val="20"/>
          <w:szCs w:val="20"/>
        </w:rPr>
        <w:t xml:space="preserve"> Si rende necessario qua fare una piccola c</w:t>
      </w:r>
      <w:r w:rsidR="002B4203" w:rsidRPr="00351934">
        <w:rPr>
          <w:rFonts w:ascii="Verdana" w:eastAsia="Calibri" w:hAnsi="Verdana" w:cs="Calibri"/>
          <w:sz w:val="20"/>
          <w:szCs w:val="20"/>
        </w:rPr>
        <w:t>orrezione. Nella didascalia 21 della</w:t>
      </w:r>
      <w:r w:rsidRPr="00351934">
        <w:rPr>
          <w:rFonts w:ascii="Verdana" w:eastAsia="Calibri" w:hAnsi="Verdana" w:cs="Calibri"/>
          <w:sz w:val="20"/>
          <w:szCs w:val="20"/>
        </w:rPr>
        <w:t xml:space="preserve"> Cartella 2 </w:t>
      </w:r>
      <w:r w:rsidRPr="00351934">
        <w:rPr>
          <w:rFonts w:ascii="Verdana" w:eastAsia="Calibri" w:hAnsi="Verdana" w:cs="Calibri"/>
          <w:i/>
          <w:sz w:val="20"/>
          <w:szCs w:val="20"/>
        </w:rPr>
        <w:t>L’espressione e l’Umanità</w:t>
      </w:r>
      <w:r w:rsidR="002B4203" w:rsidRPr="00351934">
        <w:rPr>
          <w:rFonts w:ascii="Verdana" w:eastAsia="Calibri" w:hAnsi="Verdana" w:cs="Calibri"/>
          <w:sz w:val="20"/>
          <w:szCs w:val="20"/>
        </w:rPr>
        <w:t xml:space="preserve"> è citata “La Sinagoga</w:t>
      </w:r>
      <w:r w:rsidRPr="00351934">
        <w:rPr>
          <w:rFonts w:ascii="Verdana" w:eastAsia="Calibri" w:hAnsi="Verdana" w:cs="Calibri"/>
          <w:sz w:val="20"/>
          <w:szCs w:val="20"/>
        </w:rPr>
        <w:t xml:space="preserve"> – Statua in pietra del duomo di </w:t>
      </w:r>
      <w:proofErr w:type="spellStart"/>
      <w:r w:rsidRPr="00351934">
        <w:rPr>
          <w:rFonts w:ascii="Verdana" w:eastAsia="Calibri" w:hAnsi="Verdana" w:cs="Calibri"/>
          <w:sz w:val="20"/>
          <w:szCs w:val="20"/>
        </w:rPr>
        <w:t>Naumburg</w:t>
      </w:r>
      <w:proofErr w:type="spellEnd"/>
      <w:r w:rsidRPr="00351934">
        <w:rPr>
          <w:rFonts w:ascii="Verdana" w:eastAsia="Calibri" w:hAnsi="Verdana" w:cs="Calibri"/>
          <w:sz w:val="20"/>
          <w:szCs w:val="20"/>
        </w:rPr>
        <w:t xml:space="preserve">”, a cui segue la descrizione sopra menzionata. L’immagine che appare nella tavola dell’esposizione didattica, tuttavia, è quella della Sinagoga del duomo di </w:t>
      </w:r>
      <w:proofErr w:type="spellStart"/>
      <w:r w:rsidRPr="00351934">
        <w:rPr>
          <w:rFonts w:ascii="Verdana" w:eastAsia="Calibri" w:hAnsi="Verdana" w:cs="Calibri"/>
          <w:sz w:val="20"/>
          <w:szCs w:val="20"/>
        </w:rPr>
        <w:t>Bamberga</w:t>
      </w:r>
      <w:proofErr w:type="spellEnd"/>
      <w:r w:rsidRPr="00351934">
        <w:rPr>
          <w:rFonts w:ascii="Verdana" w:eastAsia="Calibri" w:hAnsi="Verdana" w:cs="Calibri"/>
          <w:sz w:val="20"/>
          <w:szCs w:val="20"/>
        </w:rPr>
        <w:t xml:space="preserve">. Da qui la nostra correzione. </w:t>
      </w:r>
    </w:p>
  </w:footnote>
  <w:footnote w:id="26">
    <w:p w14:paraId="22CC5E92" w14:textId="0EA048A9" w:rsidR="00732285" w:rsidRPr="00351934" w:rsidRDefault="00732285"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ID, </w:t>
      </w:r>
      <w:r w:rsidRPr="00351934">
        <w:rPr>
          <w:rFonts w:ascii="Verdana" w:eastAsia="Calibri" w:hAnsi="Verdana" w:cs="Calibri"/>
          <w:i/>
          <w:sz w:val="20"/>
          <w:szCs w:val="20"/>
        </w:rPr>
        <w:t>L’espressione e l’Umanità</w:t>
      </w:r>
      <w:r w:rsidR="002B4203" w:rsidRPr="00351934">
        <w:rPr>
          <w:rFonts w:ascii="Verdana" w:eastAsia="Calibri" w:hAnsi="Verdana" w:cs="Calibri"/>
          <w:i/>
          <w:sz w:val="20"/>
          <w:szCs w:val="20"/>
        </w:rPr>
        <w:t>.</w:t>
      </w:r>
      <w:r w:rsidRPr="00351934">
        <w:rPr>
          <w:rFonts w:ascii="Verdana" w:hAnsi="Verdana"/>
          <w:i/>
          <w:sz w:val="20"/>
          <w:szCs w:val="20"/>
        </w:rPr>
        <w:t xml:space="preserve">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w:t>
      </w:r>
      <w:r w:rsidR="002B4203" w:rsidRPr="00351934">
        <w:rPr>
          <w:rFonts w:ascii="Verdana" w:hAnsi="Verdana"/>
          <w:i/>
          <w:sz w:val="20"/>
          <w:szCs w:val="20"/>
        </w:rPr>
        <w:t xml:space="preserve"> </w:t>
      </w:r>
      <w:r w:rsidR="002B4203" w:rsidRPr="00351934">
        <w:rPr>
          <w:rFonts w:ascii="Verdana" w:hAnsi="Verdana"/>
          <w:sz w:val="20"/>
          <w:szCs w:val="20"/>
        </w:rPr>
        <w:t xml:space="preserve">Cartella 2, </w:t>
      </w:r>
      <w:proofErr w:type="spellStart"/>
      <w:r w:rsidRPr="00351934">
        <w:rPr>
          <w:rFonts w:ascii="Verdana" w:hAnsi="Verdana"/>
          <w:sz w:val="20"/>
          <w:szCs w:val="20"/>
        </w:rPr>
        <w:t>didasc</w:t>
      </w:r>
      <w:proofErr w:type="spellEnd"/>
      <w:r w:rsidRPr="00351934">
        <w:rPr>
          <w:rFonts w:ascii="Verdana" w:hAnsi="Verdana"/>
          <w:sz w:val="20"/>
          <w:szCs w:val="20"/>
        </w:rPr>
        <w:t>. 21.</w:t>
      </w:r>
    </w:p>
  </w:footnote>
  <w:footnote w:id="27">
    <w:p w14:paraId="3297703E" w14:textId="6E10E2D2" w:rsidR="00732285" w:rsidRPr="00351934" w:rsidRDefault="00732285"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ID, </w:t>
      </w:r>
      <w:r w:rsidRPr="00351934">
        <w:rPr>
          <w:rFonts w:ascii="Verdana" w:eastAsia="Calibri" w:hAnsi="Verdana" w:cs="Calibri"/>
          <w:i/>
          <w:sz w:val="20"/>
          <w:szCs w:val="20"/>
        </w:rPr>
        <w:t xml:space="preserve">La visione del corpo umano </w:t>
      </w:r>
      <w:r w:rsidR="002B4203" w:rsidRPr="00351934">
        <w:rPr>
          <w:rFonts w:ascii="Verdana" w:eastAsia="Calibri" w:hAnsi="Verdana" w:cs="Calibri"/>
          <w:i/>
          <w:sz w:val="20"/>
          <w:szCs w:val="20"/>
        </w:rPr>
        <w:t>–</w:t>
      </w:r>
      <w:r w:rsidRPr="00351934">
        <w:rPr>
          <w:rFonts w:ascii="Verdana" w:eastAsia="Calibri" w:hAnsi="Verdana" w:cs="Calibri"/>
          <w:i/>
          <w:sz w:val="20"/>
          <w:szCs w:val="20"/>
        </w:rPr>
        <w:t xml:space="preserve"> Venere</w:t>
      </w:r>
      <w:r w:rsidR="002B4203" w:rsidRPr="00351934">
        <w:rPr>
          <w:rFonts w:ascii="Verdana" w:hAnsi="Verdana"/>
          <w:i/>
          <w:sz w:val="20"/>
          <w:szCs w:val="20"/>
        </w:rPr>
        <w:t xml:space="preserve">.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w:t>
      </w:r>
      <w:r w:rsidR="002B4203" w:rsidRPr="00351934">
        <w:rPr>
          <w:rFonts w:ascii="Verdana" w:hAnsi="Verdana"/>
          <w:i/>
          <w:sz w:val="20"/>
          <w:szCs w:val="20"/>
        </w:rPr>
        <w:t xml:space="preserve"> </w:t>
      </w:r>
      <w:r w:rsidR="002B4203" w:rsidRPr="00351934">
        <w:rPr>
          <w:rFonts w:ascii="Verdana" w:hAnsi="Verdana"/>
          <w:sz w:val="20"/>
          <w:szCs w:val="20"/>
        </w:rPr>
        <w:t xml:space="preserve">Cartella </w:t>
      </w:r>
      <w:proofErr w:type="gramStart"/>
      <w:r w:rsidR="002B4203" w:rsidRPr="00351934">
        <w:rPr>
          <w:rFonts w:ascii="Verdana" w:hAnsi="Verdana"/>
          <w:sz w:val="20"/>
          <w:szCs w:val="20"/>
        </w:rPr>
        <w:t xml:space="preserve">2, </w:t>
      </w:r>
      <w:r w:rsidRPr="00351934">
        <w:rPr>
          <w:rFonts w:ascii="Verdana" w:hAnsi="Verdana"/>
          <w:sz w:val="20"/>
          <w:szCs w:val="20"/>
        </w:rPr>
        <w:t xml:space="preserve"> </w:t>
      </w:r>
      <w:proofErr w:type="spellStart"/>
      <w:r w:rsidRPr="00351934">
        <w:rPr>
          <w:rFonts w:ascii="Verdana" w:hAnsi="Verdana"/>
          <w:sz w:val="20"/>
          <w:szCs w:val="20"/>
        </w:rPr>
        <w:t>didasc</w:t>
      </w:r>
      <w:proofErr w:type="spellEnd"/>
      <w:proofErr w:type="gramEnd"/>
      <w:r w:rsidRPr="00351934">
        <w:rPr>
          <w:rFonts w:ascii="Verdana" w:hAnsi="Verdana"/>
          <w:sz w:val="20"/>
          <w:szCs w:val="20"/>
        </w:rPr>
        <w:t>. 75.</w:t>
      </w:r>
    </w:p>
  </w:footnote>
  <w:footnote w:id="28">
    <w:p w14:paraId="67F64D22" w14:textId="58D7400F" w:rsidR="00732285" w:rsidRPr="00351934" w:rsidRDefault="00732285"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ID, </w:t>
      </w:r>
      <w:r w:rsidRPr="00351934">
        <w:rPr>
          <w:rFonts w:ascii="Verdana" w:eastAsia="Calibri" w:hAnsi="Verdana" w:cs="Calibri"/>
          <w:i/>
          <w:sz w:val="20"/>
          <w:szCs w:val="20"/>
        </w:rPr>
        <w:t>L’espressione e l’Umanità</w:t>
      </w:r>
      <w:r w:rsidR="002B4203" w:rsidRPr="00351934">
        <w:rPr>
          <w:rFonts w:ascii="Verdana" w:hAnsi="Verdana"/>
          <w:i/>
          <w:sz w:val="20"/>
          <w:szCs w:val="20"/>
        </w:rPr>
        <w:t xml:space="preserve">.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w:t>
      </w:r>
      <w:r w:rsidR="002B4203" w:rsidRPr="00351934">
        <w:rPr>
          <w:rFonts w:ascii="Verdana" w:hAnsi="Verdana"/>
          <w:i/>
          <w:sz w:val="20"/>
          <w:szCs w:val="20"/>
        </w:rPr>
        <w:t xml:space="preserve"> </w:t>
      </w:r>
      <w:r w:rsidR="002B4203" w:rsidRPr="00351934">
        <w:rPr>
          <w:rFonts w:ascii="Verdana" w:hAnsi="Verdana"/>
          <w:sz w:val="20"/>
          <w:szCs w:val="20"/>
        </w:rPr>
        <w:t xml:space="preserve">Cartella </w:t>
      </w:r>
      <w:proofErr w:type="gramStart"/>
      <w:r w:rsidR="002B4203" w:rsidRPr="00351934">
        <w:rPr>
          <w:rFonts w:ascii="Verdana" w:hAnsi="Verdana"/>
          <w:sz w:val="20"/>
          <w:szCs w:val="20"/>
        </w:rPr>
        <w:t xml:space="preserve">2, </w:t>
      </w:r>
      <w:r w:rsidRPr="00351934">
        <w:rPr>
          <w:rFonts w:ascii="Verdana" w:hAnsi="Verdana"/>
          <w:sz w:val="20"/>
          <w:szCs w:val="20"/>
        </w:rPr>
        <w:t xml:space="preserve"> </w:t>
      </w:r>
      <w:proofErr w:type="spellStart"/>
      <w:r w:rsidRPr="00351934">
        <w:rPr>
          <w:rFonts w:ascii="Verdana" w:hAnsi="Verdana"/>
          <w:sz w:val="20"/>
          <w:szCs w:val="20"/>
        </w:rPr>
        <w:t>didasc</w:t>
      </w:r>
      <w:proofErr w:type="spellEnd"/>
      <w:proofErr w:type="gramEnd"/>
      <w:r w:rsidRPr="00351934">
        <w:rPr>
          <w:rFonts w:ascii="Verdana" w:hAnsi="Verdana"/>
          <w:sz w:val="20"/>
          <w:szCs w:val="20"/>
        </w:rPr>
        <w:t>. 25.</w:t>
      </w:r>
    </w:p>
  </w:footnote>
  <w:footnote w:id="29">
    <w:p w14:paraId="53470116" w14:textId="2509EE7E" w:rsidR="00614EA7" w:rsidRPr="00351934" w:rsidRDefault="00614EA7" w:rsidP="00AB4CD9">
      <w:pPr>
        <w:pStyle w:val="FootnoteText"/>
      </w:pPr>
      <w:r w:rsidRPr="00351934">
        <w:rPr>
          <w:rStyle w:val="FootnoteReference"/>
        </w:rPr>
        <w:footnoteRef/>
      </w:r>
      <w:r w:rsidRPr="00351934">
        <w:t xml:space="preserve"> </w:t>
      </w:r>
      <w:r w:rsidRPr="00351934">
        <w:rPr>
          <w:rFonts w:ascii="Verdana" w:hAnsi="Verdana"/>
          <w:sz w:val="20"/>
          <w:szCs w:val="20"/>
        </w:rPr>
        <w:t xml:space="preserve">Ivi, </w:t>
      </w:r>
      <w:proofErr w:type="spellStart"/>
      <w:r w:rsidRPr="00351934">
        <w:rPr>
          <w:rFonts w:ascii="Verdana" w:hAnsi="Verdana"/>
          <w:sz w:val="20"/>
          <w:szCs w:val="20"/>
        </w:rPr>
        <w:t>didasc</w:t>
      </w:r>
      <w:proofErr w:type="spellEnd"/>
      <w:r w:rsidRPr="00351934">
        <w:rPr>
          <w:rFonts w:ascii="Verdana" w:hAnsi="Verdana"/>
          <w:sz w:val="20"/>
          <w:szCs w:val="20"/>
        </w:rPr>
        <w:t>. 16.</w:t>
      </w:r>
    </w:p>
  </w:footnote>
  <w:footnote w:id="30">
    <w:p w14:paraId="023C292F" w14:textId="4ECE5138" w:rsidR="00732285" w:rsidRPr="00351934" w:rsidRDefault="00732285" w:rsidP="00AB4CD9">
      <w:pPr>
        <w:pStyle w:val="FootnoteText"/>
        <w:rPr>
          <w:rFonts w:ascii="Verdana" w:hAnsi="Verdana"/>
          <w:i/>
          <w:sz w:val="20"/>
          <w:szCs w:val="20"/>
        </w:rPr>
      </w:pPr>
      <w:r w:rsidRPr="00351934">
        <w:rPr>
          <w:rStyle w:val="FootnoteReference"/>
          <w:rFonts w:ascii="Verdana" w:hAnsi="Verdana"/>
          <w:sz w:val="20"/>
          <w:szCs w:val="20"/>
        </w:rPr>
        <w:footnoteRef/>
      </w:r>
      <w:r w:rsidR="00614EA7" w:rsidRPr="00351934">
        <w:rPr>
          <w:rFonts w:ascii="Verdana" w:hAnsi="Verdana"/>
          <w:sz w:val="20"/>
          <w:szCs w:val="20"/>
        </w:rPr>
        <w:t xml:space="preserve"> </w:t>
      </w:r>
      <w:r w:rsidR="00614EA7" w:rsidRPr="00351934">
        <w:rPr>
          <w:rFonts w:ascii="Verdana" w:hAnsi="Verdana"/>
          <w:i/>
          <w:sz w:val="20"/>
          <w:szCs w:val="20"/>
        </w:rPr>
        <w:t>Ibidem.</w:t>
      </w:r>
    </w:p>
  </w:footnote>
  <w:footnote w:id="31">
    <w:p w14:paraId="4C756483" w14:textId="73E8DB66" w:rsidR="00732285" w:rsidRPr="00351934" w:rsidRDefault="00732285" w:rsidP="00AB4CD9">
      <w:pPr>
        <w:pStyle w:val="FootnoteText"/>
      </w:pPr>
      <w:r w:rsidRPr="00351934">
        <w:rPr>
          <w:rStyle w:val="FootnoteReference"/>
          <w:rFonts w:ascii="Verdana" w:hAnsi="Verdana"/>
          <w:sz w:val="20"/>
          <w:szCs w:val="20"/>
        </w:rPr>
        <w:footnoteRef/>
      </w:r>
      <w:r w:rsidRPr="00351934">
        <w:rPr>
          <w:rFonts w:ascii="Verdana" w:hAnsi="Verdana"/>
          <w:sz w:val="20"/>
          <w:szCs w:val="20"/>
        </w:rPr>
        <w:t xml:space="preserve"> ID, </w:t>
      </w:r>
      <w:r w:rsidRPr="00351934">
        <w:rPr>
          <w:rFonts w:ascii="Verdana" w:hAnsi="Verdana"/>
          <w:i/>
          <w:sz w:val="20"/>
          <w:szCs w:val="20"/>
        </w:rPr>
        <w:t>L’Era Paleolit</w:t>
      </w:r>
      <w:r w:rsidR="00E413CA" w:rsidRPr="00351934">
        <w:rPr>
          <w:rFonts w:ascii="Verdana" w:hAnsi="Verdana"/>
          <w:i/>
          <w:sz w:val="20"/>
          <w:szCs w:val="20"/>
        </w:rPr>
        <w:t xml:space="preserve">ica (La pittura al suo apogeo).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 xml:space="preserve">, </w:t>
      </w:r>
      <w:r w:rsidR="00E413CA" w:rsidRPr="00351934">
        <w:rPr>
          <w:rFonts w:ascii="Verdana" w:hAnsi="Verdana"/>
          <w:sz w:val="20"/>
          <w:szCs w:val="20"/>
        </w:rPr>
        <w:t xml:space="preserve">Cartella 6, </w:t>
      </w:r>
      <w:proofErr w:type="spellStart"/>
      <w:r w:rsidRPr="00351934">
        <w:rPr>
          <w:rFonts w:ascii="Verdana" w:hAnsi="Verdana"/>
          <w:sz w:val="20"/>
          <w:szCs w:val="20"/>
        </w:rPr>
        <w:t>didasc</w:t>
      </w:r>
      <w:proofErr w:type="spellEnd"/>
      <w:r w:rsidRPr="00351934">
        <w:rPr>
          <w:rFonts w:ascii="Verdana" w:hAnsi="Verdana"/>
          <w:sz w:val="20"/>
          <w:szCs w:val="20"/>
        </w:rPr>
        <w:t xml:space="preserve">. 51: a proposito di una figura di femmina di bisonte. </w:t>
      </w:r>
    </w:p>
  </w:footnote>
  <w:footnote w:id="32">
    <w:p w14:paraId="461E2B5D" w14:textId="0CC703E9" w:rsidR="00732285" w:rsidRPr="00351934" w:rsidRDefault="00732285" w:rsidP="00AB4CD9">
      <w:pPr>
        <w:pStyle w:val="FootnoteText"/>
        <w:rPr>
          <w:rFonts w:ascii="Verdana" w:hAnsi="Verdana"/>
          <w:i/>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ID, </w:t>
      </w:r>
      <w:r w:rsidRPr="00351934">
        <w:rPr>
          <w:rFonts w:ascii="Verdana" w:hAnsi="Verdana"/>
          <w:i/>
          <w:sz w:val="20"/>
          <w:szCs w:val="20"/>
        </w:rPr>
        <w:t>L’Era Paleolitica (Il trionfo della scultura)</w:t>
      </w:r>
      <w:r w:rsidR="00E413CA" w:rsidRPr="00351934">
        <w:rPr>
          <w:rFonts w:ascii="Verdana" w:hAnsi="Verdana"/>
          <w:i/>
          <w:sz w:val="20"/>
          <w:szCs w:val="20"/>
        </w:rPr>
        <w:t xml:space="preserve">.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 xml:space="preserve">, </w:t>
      </w:r>
      <w:r w:rsidR="00E413CA" w:rsidRPr="00351934">
        <w:rPr>
          <w:rFonts w:ascii="Verdana" w:hAnsi="Verdana"/>
          <w:i/>
          <w:sz w:val="20"/>
          <w:szCs w:val="20"/>
        </w:rPr>
        <w:t xml:space="preserve">- </w:t>
      </w:r>
      <w:r w:rsidR="00E413CA" w:rsidRPr="00351934">
        <w:rPr>
          <w:rFonts w:ascii="Verdana" w:hAnsi="Verdana"/>
          <w:sz w:val="20"/>
          <w:szCs w:val="20"/>
        </w:rPr>
        <w:t xml:space="preserve">Cartella 7, </w:t>
      </w:r>
      <w:proofErr w:type="spellStart"/>
      <w:r w:rsidRPr="00351934">
        <w:rPr>
          <w:rFonts w:ascii="Verdana" w:hAnsi="Verdana"/>
          <w:sz w:val="20"/>
          <w:szCs w:val="20"/>
        </w:rPr>
        <w:t>didasc</w:t>
      </w:r>
      <w:proofErr w:type="spellEnd"/>
      <w:r w:rsidRPr="00351934">
        <w:rPr>
          <w:rFonts w:ascii="Verdana" w:hAnsi="Verdana"/>
          <w:sz w:val="20"/>
          <w:szCs w:val="20"/>
        </w:rPr>
        <w:t xml:space="preserve">. 54: a proposito de </w:t>
      </w:r>
      <w:r w:rsidRPr="00351934">
        <w:rPr>
          <w:rFonts w:ascii="Verdana" w:hAnsi="Verdana"/>
          <w:i/>
          <w:sz w:val="20"/>
          <w:szCs w:val="20"/>
        </w:rPr>
        <w:t xml:space="preserve">La Venere di Mentone. </w:t>
      </w:r>
    </w:p>
  </w:footnote>
  <w:footnote w:id="33">
    <w:p w14:paraId="73F11950" w14:textId="48D12533" w:rsidR="00732285" w:rsidRPr="00351934" w:rsidRDefault="00732285" w:rsidP="00AB4CD9">
      <w:pPr>
        <w:rPr>
          <w:rFonts w:ascii="Verdana" w:hAnsi="Verdana" w:cs="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Pr="00351934">
        <w:rPr>
          <w:rFonts w:ascii="Verdana" w:hAnsi="Verdana" w:cs="Arial"/>
          <w:sz w:val="20"/>
          <w:szCs w:val="20"/>
        </w:rPr>
        <w:t xml:space="preserve">P. M. BARDI, </w:t>
      </w:r>
      <w:proofErr w:type="spellStart"/>
      <w:r w:rsidRPr="00351934">
        <w:rPr>
          <w:rFonts w:ascii="Verdana" w:hAnsi="Verdana" w:cs="Arial"/>
          <w:i/>
          <w:sz w:val="20"/>
          <w:szCs w:val="20"/>
        </w:rPr>
        <w:t>Que</w:t>
      </w:r>
      <w:proofErr w:type="spellEnd"/>
      <w:r w:rsidRPr="00351934">
        <w:rPr>
          <w:rFonts w:ascii="Verdana" w:hAnsi="Verdana" w:cs="Arial"/>
          <w:i/>
          <w:sz w:val="20"/>
          <w:szCs w:val="20"/>
        </w:rPr>
        <w:t xml:space="preserve"> </w:t>
      </w:r>
      <w:proofErr w:type="spellStart"/>
      <w:r w:rsidRPr="00351934">
        <w:rPr>
          <w:rFonts w:ascii="Verdana" w:hAnsi="Verdana" w:cs="Arial"/>
          <w:i/>
          <w:sz w:val="20"/>
          <w:szCs w:val="20"/>
        </w:rPr>
        <w:t>é</w:t>
      </w:r>
      <w:proofErr w:type="spellEnd"/>
      <w:r w:rsidRPr="00351934">
        <w:rPr>
          <w:rFonts w:ascii="Verdana" w:hAnsi="Verdana" w:cs="Arial"/>
          <w:i/>
          <w:sz w:val="20"/>
          <w:szCs w:val="20"/>
        </w:rPr>
        <w:t xml:space="preserve"> o </w:t>
      </w:r>
      <w:proofErr w:type="spellStart"/>
      <w:proofErr w:type="gramStart"/>
      <w:r w:rsidRPr="00351934">
        <w:rPr>
          <w:rFonts w:ascii="Verdana" w:hAnsi="Verdana" w:cs="Arial"/>
          <w:i/>
          <w:sz w:val="20"/>
          <w:szCs w:val="20"/>
        </w:rPr>
        <w:t>abstracionismo</w:t>
      </w:r>
      <w:proofErr w:type="spellEnd"/>
      <w:r w:rsidRPr="00351934">
        <w:rPr>
          <w:rFonts w:ascii="Verdana" w:hAnsi="Verdana" w:cs="Arial"/>
          <w:i/>
          <w:sz w:val="20"/>
          <w:szCs w:val="20"/>
        </w:rPr>
        <w:t>?</w:t>
      </w:r>
      <w:r w:rsidRPr="00351934">
        <w:rPr>
          <w:rFonts w:ascii="Verdana" w:hAnsi="Verdana" w:cs="Arial"/>
          <w:sz w:val="20"/>
          <w:szCs w:val="20"/>
        </w:rPr>
        <w:t>,</w:t>
      </w:r>
      <w:proofErr w:type="gramEnd"/>
      <w:r w:rsidRPr="00351934">
        <w:rPr>
          <w:rFonts w:ascii="Verdana" w:hAnsi="Verdana" w:cs="Arial"/>
          <w:sz w:val="20"/>
          <w:szCs w:val="20"/>
        </w:rPr>
        <w:t xml:space="preserve"> </w:t>
      </w:r>
      <w:r w:rsidRPr="00351934">
        <w:rPr>
          <w:rFonts w:ascii="Verdana" w:hAnsi="Verdana" w:cs="Verdana"/>
          <w:sz w:val="20"/>
          <w:szCs w:val="20"/>
        </w:rPr>
        <w:t>«</w:t>
      </w:r>
      <w:proofErr w:type="spellStart"/>
      <w:r w:rsidRPr="00351934">
        <w:rPr>
          <w:rFonts w:ascii="Verdana" w:hAnsi="Verdana" w:cs="Arial"/>
          <w:sz w:val="20"/>
          <w:szCs w:val="20"/>
        </w:rPr>
        <w:t>Diário</w:t>
      </w:r>
      <w:proofErr w:type="spellEnd"/>
      <w:r w:rsidRPr="00351934">
        <w:rPr>
          <w:rFonts w:ascii="Verdana" w:hAnsi="Verdana" w:cs="Arial"/>
          <w:sz w:val="20"/>
          <w:szCs w:val="20"/>
        </w:rPr>
        <w:t xml:space="preserve"> de </w:t>
      </w:r>
      <w:proofErr w:type="spellStart"/>
      <w:r w:rsidRPr="00351934">
        <w:rPr>
          <w:rFonts w:ascii="Verdana" w:hAnsi="Verdana" w:cs="Arial"/>
          <w:sz w:val="20"/>
          <w:szCs w:val="20"/>
        </w:rPr>
        <w:t>São</w:t>
      </w:r>
      <w:proofErr w:type="spellEnd"/>
      <w:r w:rsidRPr="00351934">
        <w:rPr>
          <w:rFonts w:ascii="Verdana" w:hAnsi="Verdana" w:cs="Arial"/>
          <w:sz w:val="20"/>
          <w:szCs w:val="20"/>
        </w:rPr>
        <w:t xml:space="preserve"> Paulo</w:t>
      </w:r>
      <w:r w:rsidRPr="00351934">
        <w:rPr>
          <w:rFonts w:ascii="Verdana" w:hAnsi="Verdana" w:cs="Verdana"/>
          <w:sz w:val="20"/>
          <w:szCs w:val="20"/>
        </w:rPr>
        <w:t>», 27 febbraio 1949, p. 4.</w:t>
      </w:r>
    </w:p>
  </w:footnote>
  <w:footnote w:id="34">
    <w:p w14:paraId="7831ED2D" w14:textId="203B2CC8" w:rsidR="00E032AF" w:rsidRPr="00351934" w:rsidRDefault="00E032AF"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008725BC" w:rsidRPr="00351934">
        <w:rPr>
          <w:rFonts w:ascii="Verdana" w:hAnsi="Verdana"/>
          <w:sz w:val="20"/>
          <w:szCs w:val="20"/>
        </w:rPr>
        <w:t>E. VILLA</w:t>
      </w:r>
      <w:r w:rsidRPr="00351934">
        <w:rPr>
          <w:rFonts w:ascii="Verdana" w:hAnsi="Verdana"/>
          <w:sz w:val="20"/>
          <w:szCs w:val="20"/>
        </w:rPr>
        <w:t xml:space="preserve">, </w:t>
      </w:r>
      <w:r w:rsidRPr="00351934">
        <w:rPr>
          <w:rFonts w:ascii="Verdana" w:hAnsi="Verdana"/>
          <w:i/>
          <w:sz w:val="20"/>
          <w:szCs w:val="20"/>
        </w:rPr>
        <w:t xml:space="preserve">L’arte </w:t>
      </w:r>
      <w:proofErr w:type="spellStart"/>
      <w:r w:rsidRPr="00351934">
        <w:rPr>
          <w:rFonts w:ascii="Verdana" w:hAnsi="Verdana"/>
          <w:i/>
          <w:sz w:val="20"/>
          <w:szCs w:val="20"/>
        </w:rPr>
        <w:t>vasaria</w:t>
      </w:r>
      <w:proofErr w:type="spellEnd"/>
      <w:r w:rsidRPr="00351934">
        <w:rPr>
          <w:rFonts w:ascii="Verdana" w:hAnsi="Verdana"/>
          <w:sz w:val="20"/>
          <w:szCs w:val="20"/>
        </w:rPr>
        <w:t xml:space="preserve">.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 xml:space="preserve">, </w:t>
      </w:r>
      <w:r w:rsidR="008725BC" w:rsidRPr="00351934">
        <w:rPr>
          <w:rFonts w:ascii="Verdana" w:hAnsi="Verdana"/>
          <w:sz w:val="20"/>
          <w:szCs w:val="20"/>
        </w:rPr>
        <w:t xml:space="preserve">Cartella 64, </w:t>
      </w:r>
      <w:proofErr w:type="spellStart"/>
      <w:r w:rsidRPr="00351934">
        <w:rPr>
          <w:rFonts w:ascii="Verdana" w:hAnsi="Verdana"/>
          <w:sz w:val="20"/>
          <w:szCs w:val="20"/>
        </w:rPr>
        <w:t>didasc</w:t>
      </w:r>
      <w:proofErr w:type="spellEnd"/>
      <w:r w:rsidRPr="00351934">
        <w:rPr>
          <w:rFonts w:ascii="Verdana" w:hAnsi="Verdana"/>
          <w:sz w:val="20"/>
          <w:szCs w:val="20"/>
        </w:rPr>
        <w:t>. 757.</w:t>
      </w:r>
    </w:p>
  </w:footnote>
  <w:footnote w:id="35">
    <w:p w14:paraId="72D0801F" w14:textId="255EB73D" w:rsidR="00E109D9" w:rsidRPr="00351934" w:rsidRDefault="00E109D9" w:rsidP="00AB4CD9">
      <w:pPr>
        <w:pStyle w:val="NormalWeb"/>
        <w:spacing w:before="0" w:beforeAutospacing="0" w:after="0" w:afterAutospacing="0"/>
        <w:rPr>
          <w:rFonts w:ascii="Verdana" w:hAnsi="Verdana" w:cstheme="minorBidi"/>
          <w:sz w:val="20"/>
          <w:szCs w:val="20"/>
        </w:rPr>
      </w:pPr>
      <w:r w:rsidRPr="00351934">
        <w:rPr>
          <w:rStyle w:val="FootnoteReference"/>
          <w:rFonts w:ascii="Verdana" w:hAnsi="Verdana"/>
          <w:sz w:val="20"/>
          <w:szCs w:val="20"/>
        </w:rPr>
        <w:footnoteRef/>
      </w:r>
      <w:r w:rsidR="008725BC" w:rsidRPr="00351934">
        <w:rPr>
          <w:rFonts w:ascii="Verdana" w:hAnsi="Verdana"/>
          <w:sz w:val="20"/>
          <w:szCs w:val="20"/>
        </w:rPr>
        <w:t xml:space="preserve"> ID</w:t>
      </w:r>
      <w:r w:rsidRPr="00351934">
        <w:rPr>
          <w:rFonts w:ascii="Verdana" w:hAnsi="Verdana"/>
          <w:sz w:val="20"/>
          <w:szCs w:val="20"/>
        </w:rPr>
        <w:t xml:space="preserve">, </w:t>
      </w:r>
      <w:r w:rsidRPr="00351934">
        <w:rPr>
          <w:rFonts w:ascii="Verdana" w:hAnsi="Verdana"/>
          <w:i/>
          <w:sz w:val="20"/>
          <w:szCs w:val="20"/>
        </w:rPr>
        <w:t>Lettera a P. M. Bardi</w:t>
      </w:r>
      <w:r w:rsidRPr="00351934">
        <w:rPr>
          <w:rFonts w:ascii="Verdana" w:hAnsi="Verdana"/>
          <w:sz w:val="20"/>
          <w:szCs w:val="20"/>
        </w:rPr>
        <w:t xml:space="preserve">, Roma, 31 agosto 1948. In: </w:t>
      </w:r>
      <w:proofErr w:type="spellStart"/>
      <w:r w:rsidRPr="00351934">
        <w:rPr>
          <w:rFonts w:ascii="Verdana" w:hAnsi="Verdana" w:cstheme="minorBidi"/>
          <w:sz w:val="20"/>
          <w:szCs w:val="20"/>
        </w:rPr>
        <w:t>São</w:t>
      </w:r>
      <w:proofErr w:type="spellEnd"/>
      <w:r w:rsidRPr="00351934">
        <w:rPr>
          <w:rFonts w:ascii="Verdana" w:hAnsi="Verdana" w:cstheme="minorBidi"/>
          <w:sz w:val="20"/>
          <w:szCs w:val="20"/>
        </w:rPr>
        <w:t xml:space="preserve"> Paulo: </w:t>
      </w:r>
      <w:r w:rsidR="00A668DD" w:rsidRPr="00351934">
        <w:rPr>
          <w:rFonts w:ascii="Verdana" w:hAnsi="Verdana" w:cstheme="minorBidi"/>
          <w:sz w:val="20"/>
          <w:szCs w:val="20"/>
        </w:rPr>
        <w:t>A.I.B/</w:t>
      </w:r>
      <w:proofErr w:type="spellStart"/>
      <w:r w:rsidR="00A668DD" w:rsidRPr="00351934">
        <w:rPr>
          <w:rFonts w:ascii="Verdana" w:hAnsi="Verdana" w:cstheme="minorBidi"/>
          <w:sz w:val="20"/>
          <w:szCs w:val="20"/>
        </w:rPr>
        <w:t>CdV</w:t>
      </w:r>
      <w:proofErr w:type="spellEnd"/>
      <w:r w:rsidR="00A668DD" w:rsidRPr="00351934">
        <w:rPr>
          <w:rFonts w:ascii="Verdana" w:hAnsi="Verdana" w:cstheme="minorBidi"/>
          <w:sz w:val="20"/>
          <w:szCs w:val="20"/>
        </w:rPr>
        <w:t xml:space="preserve"> – F: P.M.B</w:t>
      </w:r>
      <w:r w:rsidRPr="00351934">
        <w:rPr>
          <w:rFonts w:ascii="Verdana" w:hAnsi="Verdana" w:cstheme="minorBidi"/>
          <w:sz w:val="20"/>
          <w:szCs w:val="20"/>
        </w:rPr>
        <w:t>, 1.4140.9.</w:t>
      </w:r>
    </w:p>
  </w:footnote>
  <w:footnote w:id="36">
    <w:p w14:paraId="4EA8F194" w14:textId="16DA8383" w:rsidR="00A4229E" w:rsidRPr="00351934" w:rsidRDefault="00A4229E" w:rsidP="00AB4CD9">
      <w:pPr>
        <w:pStyle w:val="FootnoteText"/>
      </w:pPr>
      <w:r w:rsidRPr="00351934">
        <w:rPr>
          <w:rStyle w:val="FootnoteReference"/>
          <w:rFonts w:ascii="Verdana" w:hAnsi="Verdana"/>
          <w:sz w:val="20"/>
          <w:szCs w:val="20"/>
        </w:rPr>
        <w:footnoteRef/>
      </w:r>
      <w:r w:rsidRPr="00351934">
        <w:rPr>
          <w:rFonts w:ascii="Verdana" w:hAnsi="Verdana"/>
          <w:sz w:val="20"/>
          <w:szCs w:val="20"/>
        </w:rPr>
        <w:t xml:space="preserve"> ID, </w:t>
      </w:r>
      <w:r w:rsidRPr="00351934">
        <w:rPr>
          <w:rFonts w:ascii="Verdana" w:hAnsi="Verdana"/>
          <w:i/>
          <w:sz w:val="20"/>
          <w:szCs w:val="20"/>
        </w:rPr>
        <w:t>Lettera a P. M. Bardi</w:t>
      </w:r>
      <w:r w:rsidRPr="00351934">
        <w:rPr>
          <w:rFonts w:ascii="Verdana" w:hAnsi="Verdana"/>
          <w:sz w:val="20"/>
          <w:szCs w:val="20"/>
        </w:rPr>
        <w:t xml:space="preserve">, Roma, 5 ottobre 1951. In: </w:t>
      </w:r>
      <w:proofErr w:type="spellStart"/>
      <w:r w:rsidRPr="00351934">
        <w:rPr>
          <w:rFonts w:ascii="Verdana" w:hAnsi="Verdana"/>
          <w:sz w:val="20"/>
          <w:szCs w:val="20"/>
        </w:rPr>
        <w:t>São</w:t>
      </w:r>
      <w:proofErr w:type="spellEnd"/>
      <w:r w:rsidRPr="00351934">
        <w:rPr>
          <w:rFonts w:ascii="Verdana" w:hAnsi="Verdana"/>
          <w:sz w:val="20"/>
          <w:szCs w:val="20"/>
        </w:rPr>
        <w:t xml:space="preserve"> Paulo: A.I.B/</w:t>
      </w:r>
      <w:proofErr w:type="spellStart"/>
      <w:r w:rsidRPr="00351934">
        <w:rPr>
          <w:rFonts w:ascii="Verdana" w:hAnsi="Verdana"/>
          <w:sz w:val="20"/>
          <w:szCs w:val="20"/>
        </w:rPr>
        <w:t>CdV</w:t>
      </w:r>
      <w:proofErr w:type="spellEnd"/>
      <w:r w:rsidRPr="00351934">
        <w:rPr>
          <w:rFonts w:ascii="Verdana" w:hAnsi="Verdana"/>
          <w:sz w:val="20"/>
          <w:szCs w:val="20"/>
        </w:rPr>
        <w:t xml:space="preserve"> – F: P.M.B, 1.4141.7</w:t>
      </w:r>
      <w:r w:rsidR="005E7A94" w:rsidRPr="00351934">
        <w:rPr>
          <w:rFonts w:ascii="Verdana" w:hAnsi="Verdana"/>
          <w:sz w:val="20"/>
          <w:szCs w:val="20"/>
        </w:rPr>
        <w:t>, p. 2</w:t>
      </w:r>
      <w:r w:rsidRPr="00351934">
        <w:rPr>
          <w:rFonts w:ascii="Verdana" w:hAnsi="Verdana"/>
          <w:sz w:val="20"/>
          <w:szCs w:val="20"/>
        </w:rPr>
        <w:t>.</w:t>
      </w:r>
    </w:p>
  </w:footnote>
  <w:footnote w:id="37">
    <w:p w14:paraId="7029F279" w14:textId="42A8C5E0" w:rsidR="00ED42B5" w:rsidRPr="00351934" w:rsidRDefault="00ED42B5"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005E7A94" w:rsidRPr="00351934">
        <w:rPr>
          <w:rFonts w:ascii="Verdana" w:hAnsi="Verdana"/>
          <w:sz w:val="20"/>
          <w:szCs w:val="20"/>
        </w:rPr>
        <w:t>Ivi</w:t>
      </w:r>
      <w:r w:rsidRPr="00351934">
        <w:rPr>
          <w:rFonts w:ascii="Verdana" w:hAnsi="Verdana"/>
          <w:sz w:val="20"/>
          <w:szCs w:val="20"/>
        </w:rPr>
        <w:t xml:space="preserve">, p. 3. </w:t>
      </w:r>
    </w:p>
  </w:footnote>
  <w:footnote w:id="38">
    <w:p w14:paraId="3C436A42" w14:textId="22D1CBFC" w:rsidR="00874C1F" w:rsidRPr="00351934" w:rsidRDefault="00874C1F" w:rsidP="00AB4CD9">
      <w:pPr>
        <w:pStyle w:val="Comment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“Lo spirito della poesia spiegata e reso sensibile in una ventina di tavole con i 50 testi di poesia fondamentale dell’umanità, ogni testo scritto e messo in una incorniciatura dell’epoca, ogni testo con un disco che recita la poesia […]”, ibidem. </w:t>
      </w:r>
    </w:p>
  </w:footnote>
  <w:footnote w:id="39">
    <w:p w14:paraId="0DF6D2A6" w14:textId="3E1DFC59" w:rsidR="00B427DA" w:rsidRPr="00351934" w:rsidRDefault="00B427DA" w:rsidP="00AB4CD9">
      <w:pPr>
        <w:pStyle w:val="FootnoteText"/>
        <w:rPr>
          <w:rFonts w:ascii="Verdana" w:hAnsi="Verdana"/>
          <w:i/>
        </w:rPr>
      </w:pPr>
      <w:r w:rsidRPr="00351934">
        <w:rPr>
          <w:rStyle w:val="FootnoteReference"/>
          <w:rFonts w:ascii="Verdana" w:hAnsi="Verdana"/>
          <w:sz w:val="20"/>
          <w:szCs w:val="20"/>
        </w:rPr>
        <w:footnoteRef/>
      </w:r>
      <w:r w:rsidRPr="00351934">
        <w:rPr>
          <w:rFonts w:ascii="Verdana" w:hAnsi="Verdana"/>
          <w:sz w:val="20"/>
          <w:szCs w:val="20"/>
        </w:rPr>
        <w:t xml:space="preserve"> </w:t>
      </w:r>
      <w:r w:rsidR="00A668DD" w:rsidRPr="00351934">
        <w:rPr>
          <w:rFonts w:ascii="Verdana" w:hAnsi="Verdana"/>
          <w:sz w:val="20"/>
          <w:szCs w:val="20"/>
        </w:rPr>
        <w:t>Ivi</w:t>
      </w:r>
      <w:r w:rsidRPr="00351934">
        <w:rPr>
          <w:rFonts w:ascii="Verdana" w:hAnsi="Verdana"/>
          <w:i/>
          <w:sz w:val="20"/>
          <w:szCs w:val="20"/>
        </w:rPr>
        <w:t xml:space="preserve">, </w:t>
      </w:r>
      <w:r w:rsidRPr="00351934">
        <w:rPr>
          <w:rFonts w:ascii="Verdana" w:hAnsi="Verdana"/>
          <w:sz w:val="20"/>
          <w:szCs w:val="20"/>
        </w:rPr>
        <w:t>p. 4.</w:t>
      </w:r>
    </w:p>
  </w:footnote>
  <w:footnote w:id="40">
    <w:p w14:paraId="5FABB544" w14:textId="3D1C754A" w:rsidR="00CD7699" w:rsidRPr="00351934" w:rsidRDefault="00CD7699" w:rsidP="00AB4CD9">
      <w:pPr>
        <w:pStyle w:val="NormalWeb"/>
        <w:spacing w:before="0" w:beforeAutospacing="0" w:after="0" w:afterAutospacing="0"/>
        <w:rPr>
          <w:rFonts w:ascii="Verdana" w:hAnsi="Verdana"/>
          <w:sz w:val="20"/>
          <w:szCs w:val="20"/>
          <w:lang w:val="en-US"/>
        </w:rPr>
      </w:pPr>
      <w:r w:rsidRPr="00351934">
        <w:rPr>
          <w:rStyle w:val="FootnoteReference"/>
          <w:rFonts w:ascii="Verdana" w:hAnsi="Verdana"/>
          <w:sz w:val="20"/>
          <w:szCs w:val="20"/>
        </w:rPr>
        <w:footnoteRef/>
      </w:r>
      <w:r w:rsidRPr="00351934">
        <w:rPr>
          <w:rFonts w:ascii="Verdana" w:hAnsi="Verdana"/>
          <w:sz w:val="20"/>
          <w:szCs w:val="20"/>
        </w:rPr>
        <w:t xml:space="preserve"> ID, </w:t>
      </w:r>
      <w:r w:rsidRPr="00351934">
        <w:rPr>
          <w:rFonts w:ascii="Verdana" w:hAnsi="Verdana"/>
          <w:i/>
          <w:sz w:val="20"/>
          <w:szCs w:val="20"/>
        </w:rPr>
        <w:t>Lettera a P. M. Bardi</w:t>
      </w:r>
      <w:r w:rsidRPr="00351934">
        <w:rPr>
          <w:rFonts w:ascii="Verdana" w:hAnsi="Verdana"/>
          <w:sz w:val="20"/>
          <w:szCs w:val="20"/>
        </w:rPr>
        <w:t xml:space="preserve">, 1948. </w:t>
      </w:r>
      <w:r w:rsidRPr="00351934">
        <w:rPr>
          <w:rFonts w:ascii="Verdana" w:hAnsi="Verdana"/>
          <w:sz w:val="20"/>
          <w:szCs w:val="20"/>
          <w:lang w:val="en-US"/>
        </w:rPr>
        <w:t xml:space="preserve">In: </w:t>
      </w:r>
      <w:r w:rsidR="00A668DD" w:rsidRPr="00351934">
        <w:rPr>
          <w:rFonts w:ascii="Verdana" w:hAnsi="Verdana" w:cstheme="minorBidi"/>
          <w:sz w:val="20"/>
          <w:szCs w:val="20"/>
          <w:lang w:val="en-US"/>
        </w:rPr>
        <w:t>A.I.B/</w:t>
      </w:r>
      <w:proofErr w:type="spellStart"/>
      <w:r w:rsidR="00A668DD" w:rsidRPr="00351934">
        <w:rPr>
          <w:rFonts w:ascii="Verdana" w:hAnsi="Verdana" w:cstheme="minorBidi"/>
          <w:sz w:val="20"/>
          <w:szCs w:val="20"/>
          <w:lang w:val="en-US"/>
        </w:rPr>
        <w:t>CdV</w:t>
      </w:r>
      <w:proofErr w:type="spellEnd"/>
      <w:r w:rsidR="00A668DD" w:rsidRPr="00351934">
        <w:rPr>
          <w:rFonts w:ascii="Verdana" w:hAnsi="Verdana" w:cstheme="minorBidi"/>
          <w:sz w:val="20"/>
          <w:szCs w:val="20"/>
          <w:lang w:val="en-US"/>
        </w:rPr>
        <w:t xml:space="preserve"> – F: P.M.B</w:t>
      </w:r>
      <w:r w:rsidRPr="00351934">
        <w:rPr>
          <w:rFonts w:ascii="Verdana" w:hAnsi="Verdana" w:cstheme="minorBidi"/>
          <w:sz w:val="20"/>
          <w:szCs w:val="20"/>
          <w:lang w:val="en-US"/>
        </w:rPr>
        <w:t>, 1.4140.5</w:t>
      </w:r>
      <w:r w:rsidR="00322941" w:rsidRPr="00351934">
        <w:rPr>
          <w:rFonts w:ascii="Verdana" w:hAnsi="Verdana" w:cstheme="minorBidi"/>
          <w:sz w:val="20"/>
          <w:szCs w:val="20"/>
          <w:lang w:val="en-US"/>
        </w:rPr>
        <w:t>, p. 3</w:t>
      </w:r>
      <w:r w:rsidRPr="00351934">
        <w:rPr>
          <w:rFonts w:ascii="Verdana" w:hAnsi="Verdana" w:cstheme="minorBidi"/>
          <w:sz w:val="20"/>
          <w:szCs w:val="20"/>
          <w:lang w:val="en-US"/>
        </w:rPr>
        <w:t>.</w:t>
      </w:r>
    </w:p>
  </w:footnote>
  <w:footnote w:id="41">
    <w:p w14:paraId="3109F915" w14:textId="1860F9BF" w:rsidR="00CE497C" w:rsidRPr="00351934" w:rsidRDefault="00CE497C"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Queste poesie sono raccolte, assieme a poche altre, in una cartella conservata </w:t>
      </w:r>
      <w:r w:rsidR="00A668DD" w:rsidRPr="00351934">
        <w:rPr>
          <w:rFonts w:ascii="Verdana" w:hAnsi="Verdana"/>
          <w:sz w:val="20"/>
          <w:szCs w:val="20"/>
        </w:rPr>
        <w:t>A.I.B/</w:t>
      </w:r>
      <w:proofErr w:type="spellStart"/>
      <w:r w:rsidR="00A668DD" w:rsidRPr="00351934">
        <w:rPr>
          <w:rFonts w:ascii="Verdana" w:hAnsi="Verdana"/>
          <w:sz w:val="20"/>
          <w:szCs w:val="20"/>
        </w:rPr>
        <w:t>CdV</w:t>
      </w:r>
      <w:proofErr w:type="spellEnd"/>
      <w:r w:rsidR="00A668DD" w:rsidRPr="00351934">
        <w:rPr>
          <w:rFonts w:ascii="Verdana" w:hAnsi="Verdana"/>
          <w:sz w:val="20"/>
          <w:szCs w:val="20"/>
        </w:rPr>
        <w:t xml:space="preserve"> – F: P.M.B</w:t>
      </w:r>
      <w:r w:rsidRPr="00351934">
        <w:rPr>
          <w:rFonts w:ascii="Verdana" w:hAnsi="Verdana"/>
          <w:sz w:val="20"/>
          <w:szCs w:val="20"/>
        </w:rPr>
        <w:t xml:space="preserve">, intitolata: </w:t>
      </w:r>
      <w:r w:rsidRPr="00351934">
        <w:rPr>
          <w:rFonts w:ascii="Verdana" w:hAnsi="Verdana"/>
          <w:i/>
          <w:sz w:val="20"/>
          <w:szCs w:val="20"/>
        </w:rPr>
        <w:t xml:space="preserve">Emilio Villa - </w:t>
      </w:r>
      <w:proofErr w:type="spellStart"/>
      <w:r w:rsidRPr="00351934">
        <w:rPr>
          <w:rFonts w:ascii="Verdana" w:hAnsi="Verdana"/>
          <w:i/>
          <w:sz w:val="20"/>
          <w:szCs w:val="20"/>
        </w:rPr>
        <w:t>Exposições</w:t>
      </w:r>
      <w:proofErr w:type="spellEnd"/>
      <w:r w:rsidRPr="00351934">
        <w:rPr>
          <w:rFonts w:ascii="Verdana" w:hAnsi="Verdana"/>
          <w:i/>
          <w:sz w:val="20"/>
          <w:szCs w:val="20"/>
        </w:rPr>
        <w:t xml:space="preserve"> </w:t>
      </w:r>
      <w:proofErr w:type="spellStart"/>
      <w:r w:rsidRPr="00351934">
        <w:rPr>
          <w:rFonts w:ascii="Verdana" w:hAnsi="Verdana"/>
          <w:i/>
          <w:sz w:val="20"/>
          <w:szCs w:val="20"/>
        </w:rPr>
        <w:t>Didáticas</w:t>
      </w:r>
      <w:proofErr w:type="spellEnd"/>
      <w:r w:rsidRPr="00351934">
        <w:rPr>
          <w:rFonts w:ascii="Verdana" w:hAnsi="Verdana"/>
          <w:i/>
          <w:sz w:val="20"/>
          <w:szCs w:val="20"/>
        </w:rPr>
        <w:t xml:space="preserve">: </w:t>
      </w:r>
      <w:proofErr w:type="spellStart"/>
      <w:r w:rsidRPr="00351934">
        <w:rPr>
          <w:rFonts w:ascii="Verdana" w:hAnsi="Verdana"/>
          <w:i/>
          <w:sz w:val="20"/>
          <w:szCs w:val="20"/>
        </w:rPr>
        <w:t>poesias</w:t>
      </w:r>
      <w:proofErr w:type="spellEnd"/>
      <w:r w:rsidRPr="00351934">
        <w:rPr>
          <w:rFonts w:ascii="Verdana" w:hAnsi="Verdana"/>
          <w:i/>
          <w:sz w:val="20"/>
          <w:szCs w:val="20"/>
        </w:rPr>
        <w:t xml:space="preserve"> para </w:t>
      </w:r>
      <w:proofErr w:type="spellStart"/>
      <w:r w:rsidRPr="00351934">
        <w:rPr>
          <w:rFonts w:ascii="Verdana" w:hAnsi="Verdana"/>
          <w:i/>
          <w:sz w:val="20"/>
          <w:szCs w:val="20"/>
        </w:rPr>
        <w:t>as</w:t>
      </w:r>
      <w:proofErr w:type="spellEnd"/>
      <w:r w:rsidRPr="00351934">
        <w:rPr>
          <w:rFonts w:ascii="Verdana" w:hAnsi="Verdana"/>
          <w:i/>
          <w:sz w:val="20"/>
          <w:szCs w:val="20"/>
        </w:rPr>
        <w:t xml:space="preserve"> </w:t>
      </w:r>
      <w:proofErr w:type="spellStart"/>
      <w:r w:rsidRPr="00351934">
        <w:rPr>
          <w:rFonts w:ascii="Verdana" w:hAnsi="Verdana"/>
          <w:i/>
          <w:sz w:val="20"/>
          <w:szCs w:val="20"/>
        </w:rPr>
        <w:t>pranchas</w:t>
      </w:r>
      <w:proofErr w:type="spellEnd"/>
      <w:r w:rsidRPr="00351934">
        <w:rPr>
          <w:rFonts w:ascii="Verdana" w:hAnsi="Verdana"/>
          <w:i/>
          <w:sz w:val="20"/>
          <w:szCs w:val="20"/>
        </w:rPr>
        <w:t xml:space="preserve"> –</w:t>
      </w:r>
      <w:r w:rsidRPr="00351934">
        <w:rPr>
          <w:rFonts w:ascii="Verdana" w:hAnsi="Verdana"/>
          <w:sz w:val="20"/>
          <w:szCs w:val="20"/>
        </w:rPr>
        <w:t xml:space="preserve"> 1.3646.1.</w:t>
      </w:r>
    </w:p>
  </w:footnote>
  <w:footnote w:id="42">
    <w:p w14:paraId="67229AF7" w14:textId="4C988D12" w:rsidR="00CE497C" w:rsidRPr="00351934" w:rsidRDefault="00CE497C" w:rsidP="00AB4CD9">
      <w:pPr>
        <w:pStyle w:val="NormalWeb"/>
        <w:spacing w:before="0" w:beforeAutospacing="0" w:after="0" w:afterAutospacing="0"/>
        <w:outlineLvl w:val="0"/>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E. VILLA, </w:t>
      </w:r>
      <w:r w:rsidRPr="00351934">
        <w:rPr>
          <w:rFonts w:ascii="Verdana" w:hAnsi="Verdana"/>
          <w:i/>
          <w:sz w:val="20"/>
          <w:szCs w:val="20"/>
        </w:rPr>
        <w:t>Lettera a P. M. Bardi</w:t>
      </w:r>
      <w:r w:rsidRPr="00351934">
        <w:rPr>
          <w:rFonts w:ascii="Verdana" w:hAnsi="Verdana"/>
          <w:sz w:val="20"/>
          <w:szCs w:val="20"/>
        </w:rPr>
        <w:t xml:space="preserve">, 22 ottobre 1960. In: </w:t>
      </w:r>
      <w:proofErr w:type="spellStart"/>
      <w:r w:rsidR="00A668DD" w:rsidRPr="00351934">
        <w:rPr>
          <w:rFonts w:ascii="Verdana" w:eastAsia="Arial" w:hAnsi="Verdana" w:cs="Arial"/>
          <w:sz w:val="20"/>
          <w:szCs w:val="20"/>
        </w:rPr>
        <w:t>C.d.P</w:t>
      </w:r>
      <w:proofErr w:type="spellEnd"/>
      <w:r w:rsidR="00A668DD" w:rsidRPr="00351934">
        <w:rPr>
          <w:rFonts w:ascii="Verdana" w:eastAsia="Arial" w:hAnsi="Verdana" w:cs="Arial"/>
          <w:sz w:val="20"/>
          <w:szCs w:val="20"/>
        </w:rPr>
        <w:t xml:space="preserve"> MASP</w:t>
      </w:r>
      <w:r w:rsidRPr="00351934">
        <w:rPr>
          <w:rFonts w:ascii="Verdana" w:hAnsi="Verdana"/>
          <w:sz w:val="20"/>
          <w:szCs w:val="20"/>
        </w:rPr>
        <w:t xml:space="preserve">. </w:t>
      </w:r>
      <w:proofErr w:type="spellStart"/>
      <w:r w:rsidRPr="00351934">
        <w:rPr>
          <w:rFonts w:ascii="Verdana" w:eastAsia="Times New Roman" w:hAnsi="Verdana"/>
          <w:sz w:val="20"/>
          <w:szCs w:val="20"/>
        </w:rPr>
        <w:t>A</w:t>
      </w:r>
      <w:r w:rsidRPr="00351934">
        <w:rPr>
          <w:rFonts w:ascii="Verdana" w:hAnsi="Verdana" w:cs="Arial"/>
          <w:sz w:val="20"/>
          <w:szCs w:val="20"/>
        </w:rPr>
        <w:t>rquivo</w:t>
      </w:r>
      <w:proofErr w:type="spellEnd"/>
      <w:r w:rsidRPr="00351934">
        <w:rPr>
          <w:rFonts w:ascii="Verdana" w:hAnsi="Verdana" w:cs="Arial"/>
          <w:sz w:val="20"/>
          <w:szCs w:val="20"/>
        </w:rPr>
        <w:t xml:space="preserve"> Bardi OA. </w:t>
      </w:r>
      <w:proofErr w:type="spellStart"/>
      <w:r w:rsidRPr="00351934">
        <w:rPr>
          <w:rFonts w:ascii="Verdana" w:hAnsi="Verdana" w:cs="Arial"/>
          <w:sz w:val="20"/>
          <w:szCs w:val="20"/>
        </w:rPr>
        <w:t>Caixa</w:t>
      </w:r>
      <w:proofErr w:type="spellEnd"/>
      <w:r w:rsidRPr="00351934">
        <w:rPr>
          <w:rFonts w:ascii="Verdana" w:hAnsi="Verdana" w:cs="Arial"/>
          <w:sz w:val="20"/>
          <w:szCs w:val="20"/>
        </w:rPr>
        <w:t xml:space="preserve"> 9, pasta 26, </w:t>
      </w:r>
      <w:proofErr w:type="spellStart"/>
      <w:r w:rsidRPr="00351934">
        <w:rPr>
          <w:rFonts w:ascii="Verdana" w:hAnsi="Verdana" w:cs="Arial"/>
          <w:sz w:val="20"/>
          <w:szCs w:val="20"/>
        </w:rPr>
        <w:t>dossiê</w:t>
      </w:r>
      <w:proofErr w:type="spellEnd"/>
      <w:r w:rsidRPr="00351934">
        <w:rPr>
          <w:rFonts w:ascii="Verdana" w:hAnsi="Verdana" w:cs="Arial"/>
          <w:sz w:val="20"/>
          <w:szCs w:val="20"/>
        </w:rPr>
        <w:t xml:space="preserve"> 270, doc.</w:t>
      </w:r>
      <w:r w:rsidRPr="00351934">
        <w:rPr>
          <w:rFonts w:ascii="Verdana" w:hAnsi="Verdana"/>
          <w:sz w:val="20"/>
          <w:szCs w:val="20"/>
        </w:rPr>
        <w:t xml:space="preserve"> 8, p. 1.</w:t>
      </w:r>
    </w:p>
  </w:footnote>
  <w:footnote w:id="43">
    <w:p w14:paraId="7F3F9E31" w14:textId="4D2B395B" w:rsidR="0022079E" w:rsidRPr="00351934" w:rsidRDefault="0022079E" w:rsidP="00AB4CD9">
      <w:pPr>
        <w:pStyle w:val="FootnoteText"/>
        <w:rPr>
          <w:i/>
        </w:rPr>
      </w:pPr>
      <w:r w:rsidRPr="00351934">
        <w:rPr>
          <w:rStyle w:val="FootnoteReference"/>
          <w:rFonts w:ascii="Verdana" w:hAnsi="Verdana"/>
          <w:sz w:val="20"/>
          <w:szCs w:val="20"/>
        </w:rPr>
        <w:footnoteRef/>
      </w:r>
      <w:r w:rsidRPr="00351934">
        <w:rPr>
          <w:rFonts w:ascii="Verdana" w:hAnsi="Verdana"/>
          <w:sz w:val="20"/>
          <w:szCs w:val="20"/>
        </w:rPr>
        <w:t xml:space="preserve"> </w:t>
      </w:r>
      <w:r w:rsidRPr="00351934">
        <w:rPr>
          <w:rFonts w:ascii="Verdana" w:hAnsi="Verdana"/>
          <w:i/>
          <w:sz w:val="20"/>
          <w:szCs w:val="20"/>
        </w:rPr>
        <w:t>Ibidem</w:t>
      </w:r>
      <w:r w:rsidRPr="00351934">
        <w:rPr>
          <w:rFonts w:ascii="Verdana" w:hAnsi="Verdana"/>
          <w:sz w:val="20"/>
          <w:szCs w:val="20"/>
        </w:rPr>
        <w:t>.</w:t>
      </w:r>
    </w:p>
  </w:footnote>
  <w:footnote w:id="44">
    <w:p w14:paraId="7318C785" w14:textId="257C22A9" w:rsidR="0022079E" w:rsidRPr="00351934" w:rsidRDefault="0022079E"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Pr="00351934">
        <w:rPr>
          <w:rFonts w:ascii="Verdana" w:hAnsi="Verdana"/>
          <w:i/>
          <w:sz w:val="20"/>
          <w:szCs w:val="20"/>
        </w:rPr>
        <w:t>Tarocchi e Labirinti</w:t>
      </w:r>
      <w:r w:rsidRPr="00351934">
        <w:rPr>
          <w:rFonts w:ascii="Verdana" w:hAnsi="Verdana"/>
          <w:sz w:val="20"/>
          <w:szCs w:val="20"/>
        </w:rPr>
        <w:t>, cit., p. 4.</w:t>
      </w:r>
    </w:p>
  </w:footnote>
  <w:footnote w:id="45">
    <w:p w14:paraId="64897B02" w14:textId="7FA3707F" w:rsidR="00D00BCD" w:rsidRPr="00351934" w:rsidRDefault="00D00BCD" w:rsidP="00AB4CD9">
      <w:pPr>
        <w:pStyle w:val="FootnoteText"/>
      </w:pPr>
      <w:r w:rsidRPr="00351934">
        <w:rPr>
          <w:rStyle w:val="FootnoteReference"/>
          <w:rFonts w:ascii="Verdana" w:hAnsi="Verdana"/>
          <w:sz w:val="20"/>
          <w:szCs w:val="20"/>
        </w:rPr>
        <w:footnoteRef/>
      </w:r>
      <w:r w:rsidRPr="00351934">
        <w:rPr>
          <w:rFonts w:ascii="Verdana" w:hAnsi="Verdana"/>
          <w:sz w:val="20"/>
          <w:szCs w:val="20"/>
        </w:rPr>
        <w:t xml:space="preserve"> </w:t>
      </w:r>
      <w:proofErr w:type="spellStart"/>
      <w:r w:rsidR="00A668DD" w:rsidRPr="00351934">
        <w:rPr>
          <w:rFonts w:ascii="Verdana" w:hAnsi="Verdana"/>
          <w:i/>
          <w:sz w:val="20"/>
          <w:szCs w:val="20"/>
        </w:rPr>
        <w:t>As</w:t>
      </w:r>
      <w:proofErr w:type="spellEnd"/>
      <w:r w:rsidR="00A668DD" w:rsidRPr="00351934">
        <w:rPr>
          <w:rFonts w:ascii="Verdana" w:hAnsi="Verdana"/>
          <w:i/>
          <w:sz w:val="20"/>
          <w:szCs w:val="20"/>
        </w:rPr>
        <w:t xml:space="preserve"> </w:t>
      </w:r>
      <w:proofErr w:type="spellStart"/>
      <w:r w:rsidR="00A668DD" w:rsidRPr="00351934">
        <w:rPr>
          <w:rFonts w:ascii="Verdana" w:hAnsi="Verdana"/>
          <w:i/>
          <w:sz w:val="20"/>
          <w:szCs w:val="20"/>
        </w:rPr>
        <w:t>mostras</w:t>
      </w:r>
      <w:proofErr w:type="spellEnd"/>
      <w:r w:rsidR="00A668DD" w:rsidRPr="00351934">
        <w:rPr>
          <w:rFonts w:ascii="Verdana" w:hAnsi="Verdana"/>
          <w:i/>
          <w:sz w:val="20"/>
          <w:szCs w:val="20"/>
        </w:rPr>
        <w:t xml:space="preserve"> </w:t>
      </w:r>
      <w:proofErr w:type="spellStart"/>
      <w:r w:rsidR="00A668DD" w:rsidRPr="00351934">
        <w:rPr>
          <w:rFonts w:ascii="Verdana" w:hAnsi="Verdana"/>
          <w:i/>
          <w:sz w:val="20"/>
          <w:szCs w:val="20"/>
        </w:rPr>
        <w:t>didáticas</w:t>
      </w:r>
      <w:proofErr w:type="spellEnd"/>
      <w:r w:rsidR="00A668DD" w:rsidRPr="00351934">
        <w:rPr>
          <w:rFonts w:ascii="Verdana" w:hAnsi="Verdana"/>
          <w:i/>
          <w:sz w:val="20"/>
          <w:szCs w:val="20"/>
        </w:rPr>
        <w:t xml:space="preserve">: </w:t>
      </w:r>
      <w:proofErr w:type="spellStart"/>
      <w:r w:rsidR="00A668DD" w:rsidRPr="00351934">
        <w:rPr>
          <w:rFonts w:ascii="Verdana" w:hAnsi="Verdana"/>
          <w:i/>
          <w:sz w:val="20"/>
          <w:szCs w:val="20"/>
        </w:rPr>
        <w:t>relatório</w:t>
      </w:r>
      <w:proofErr w:type="spellEnd"/>
      <w:r w:rsidR="00A668DD" w:rsidRPr="00351934">
        <w:rPr>
          <w:rFonts w:ascii="Verdana" w:hAnsi="Verdana"/>
          <w:i/>
          <w:sz w:val="20"/>
          <w:szCs w:val="20"/>
        </w:rPr>
        <w:t xml:space="preserve"> de P. M. Bardi</w:t>
      </w:r>
      <w:r w:rsidR="00A668DD" w:rsidRPr="00351934">
        <w:rPr>
          <w:rFonts w:ascii="Verdana" w:hAnsi="Verdana"/>
          <w:sz w:val="20"/>
          <w:szCs w:val="20"/>
        </w:rPr>
        <w:t>, cit.</w:t>
      </w:r>
      <w:r w:rsidRPr="00351934">
        <w:rPr>
          <w:rFonts w:ascii="Verdana" w:hAnsi="Verdana"/>
          <w:sz w:val="20"/>
          <w:szCs w:val="20"/>
        </w:rPr>
        <w:t>, p. 12.</w:t>
      </w:r>
      <w:r w:rsidRPr="00351934">
        <w:t xml:space="preserve"> </w:t>
      </w:r>
    </w:p>
  </w:footnote>
  <w:footnote w:id="46">
    <w:p w14:paraId="69B65123" w14:textId="137C0683" w:rsidR="008C51F8" w:rsidRPr="00351934" w:rsidRDefault="008C51F8"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E. VILLA, </w:t>
      </w:r>
      <w:r w:rsidRPr="00351934">
        <w:rPr>
          <w:rFonts w:ascii="Verdana" w:hAnsi="Verdana"/>
          <w:i/>
          <w:sz w:val="20"/>
          <w:szCs w:val="20"/>
        </w:rPr>
        <w:t>Lettera a P. M. Bardi</w:t>
      </w:r>
      <w:r w:rsidRPr="00351934">
        <w:rPr>
          <w:rFonts w:ascii="Verdana" w:hAnsi="Verdana"/>
          <w:sz w:val="20"/>
          <w:szCs w:val="20"/>
        </w:rPr>
        <w:t>, Roma, 5 ottobre 1951. cit., p. 5.</w:t>
      </w:r>
    </w:p>
  </w:footnote>
  <w:footnote w:id="47">
    <w:p w14:paraId="38A255D7" w14:textId="604AC8E7" w:rsidR="008C51F8" w:rsidRPr="00351934" w:rsidRDefault="008C51F8" w:rsidP="00AB4CD9">
      <w:pPr>
        <w:pStyle w:val="FootnoteText"/>
        <w:rPr>
          <w:rFonts w:ascii="Verdana" w:hAnsi="Verdana"/>
          <w:i/>
          <w:sz w:val="20"/>
          <w:szCs w:val="20"/>
          <w:lang w:val="en-US"/>
        </w:rPr>
      </w:pPr>
      <w:r w:rsidRPr="00351934">
        <w:rPr>
          <w:rStyle w:val="FootnoteReference"/>
          <w:rFonts w:ascii="Verdana" w:hAnsi="Verdana"/>
          <w:sz w:val="20"/>
          <w:szCs w:val="20"/>
        </w:rPr>
        <w:footnoteRef/>
      </w:r>
      <w:r w:rsidRPr="00351934">
        <w:rPr>
          <w:rFonts w:ascii="Verdana" w:hAnsi="Verdana"/>
          <w:sz w:val="20"/>
          <w:szCs w:val="20"/>
        </w:rPr>
        <w:t xml:space="preserve"> ID, </w:t>
      </w:r>
      <w:r w:rsidRPr="00351934">
        <w:rPr>
          <w:rFonts w:ascii="Verdana" w:hAnsi="Verdana"/>
          <w:i/>
          <w:sz w:val="20"/>
          <w:szCs w:val="20"/>
        </w:rPr>
        <w:t>Lettera a P. M. Bardi</w:t>
      </w:r>
      <w:r w:rsidRPr="00351934">
        <w:rPr>
          <w:rFonts w:ascii="Verdana" w:hAnsi="Verdana"/>
          <w:sz w:val="20"/>
          <w:szCs w:val="20"/>
        </w:rPr>
        <w:t xml:space="preserve">, Roma, 17 gennaio 1952. </w:t>
      </w:r>
      <w:r w:rsidRPr="00351934">
        <w:rPr>
          <w:rFonts w:ascii="Verdana" w:hAnsi="Verdana"/>
          <w:sz w:val="20"/>
          <w:szCs w:val="20"/>
          <w:lang w:val="en-US"/>
        </w:rPr>
        <w:t>In: A.I.B/</w:t>
      </w:r>
      <w:proofErr w:type="spellStart"/>
      <w:r w:rsidRPr="00351934">
        <w:rPr>
          <w:rFonts w:ascii="Verdana" w:hAnsi="Verdana"/>
          <w:sz w:val="20"/>
          <w:szCs w:val="20"/>
          <w:lang w:val="en-US"/>
        </w:rPr>
        <w:t>CdV</w:t>
      </w:r>
      <w:proofErr w:type="spellEnd"/>
      <w:r w:rsidRPr="00351934">
        <w:rPr>
          <w:rFonts w:ascii="Verdana" w:hAnsi="Verdana"/>
          <w:sz w:val="20"/>
          <w:szCs w:val="20"/>
          <w:lang w:val="en-US"/>
        </w:rPr>
        <w:t xml:space="preserve"> – F: P.M.B, 1.4142.7.</w:t>
      </w:r>
    </w:p>
  </w:footnote>
  <w:footnote w:id="48">
    <w:p w14:paraId="7CDB43F6" w14:textId="7C33486D" w:rsidR="001B7AF6" w:rsidRPr="00351934" w:rsidRDefault="001B7AF6"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w:t>
      </w:r>
      <w:r w:rsidR="008C51F8" w:rsidRPr="00351934">
        <w:rPr>
          <w:rFonts w:ascii="Verdana" w:hAnsi="Verdana"/>
          <w:sz w:val="20"/>
          <w:szCs w:val="20"/>
        </w:rPr>
        <w:t>ID</w:t>
      </w:r>
      <w:r w:rsidRPr="00351934">
        <w:rPr>
          <w:rFonts w:ascii="Verdana" w:hAnsi="Verdana"/>
          <w:sz w:val="20"/>
          <w:szCs w:val="20"/>
        </w:rPr>
        <w:t xml:space="preserve">, </w:t>
      </w:r>
      <w:r w:rsidRPr="00351934">
        <w:rPr>
          <w:rFonts w:ascii="Verdana" w:hAnsi="Verdana"/>
          <w:i/>
          <w:sz w:val="20"/>
          <w:szCs w:val="20"/>
        </w:rPr>
        <w:t>Lettera a P. M. Bardi</w:t>
      </w:r>
      <w:r w:rsidRPr="00351934">
        <w:rPr>
          <w:rFonts w:ascii="Verdana" w:hAnsi="Verdana"/>
          <w:sz w:val="20"/>
          <w:szCs w:val="20"/>
        </w:rPr>
        <w:t xml:space="preserve">, Roma, 5 ottobre 1951. </w:t>
      </w:r>
      <w:proofErr w:type="spellStart"/>
      <w:r w:rsidR="008C51F8" w:rsidRPr="00351934">
        <w:rPr>
          <w:rFonts w:ascii="Verdana" w:hAnsi="Verdana"/>
          <w:sz w:val="20"/>
          <w:szCs w:val="20"/>
        </w:rPr>
        <w:t>cit</w:t>
      </w:r>
      <w:proofErr w:type="spellEnd"/>
      <w:r w:rsidR="00631C61" w:rsidRPr="00351934">
        <w:rPr>
          <w:rFonts w:ascii="Verdana" w:hAnsi="Verdana"/>
          <w:sz w:val="20"/>
          <w:szCs w:val="20"/>
        </w:rPr>
        <w:t>, p. 7</w:t>
      </w:r>
      <w:r w:rsidRPr="00351934">
        <w:rPr>
          <w:rFonts w:ascii="Verdana" w:hAnsi="Verdana"/>
          <w:sz w:val="20"/>
          <w:szCs w:val="20"/>
        </w:rPr>
        <w:t>.</w:t>
      </w:r>
    </w:p>
  </w:footnote>
  <w:footnote w:id="49">
    <w:p w14:paraId="5C48D9C5" w14:textId="4D237407" w:rsidR="009A3138" w:rsidRPr="00351934" w:rsidRDefault="009A3138" w:rsidP="00AB4CD9">
      <w:pPr>
        <w:pStyle w:val="FootnoteText"/>
        <w:rPr>
          <w:rFonts w:ascii="Verdana" w:hAnsi="Verdana"/>
          <w:sz w:val="20"/>
          <w:szCs w:val="20"/>
        </w:rPr>
      </w:pPr>
      <w:r w:rsidRPr="00351934">
        <w:rPr>
          <w:rStyle w:val="FootnoteReference"/>
          <w:rFonts w:ascii="Verdana" w:hAnsi="Verdana"/>
          <w:sz w:val="20"/>
          <w:szCs w:val="20"/>
        </w:rPr>
        <w:footnoteRef/>
      </w:r>
      <w:r w:rsidRPr="00351934">
        <w:rPr>
          <w:rFonts w:ascii="Verdana" w:hAnsi="Verdana"/>
          <w:sz w:val="20"/>
          <w:szCs w:val="20"/>
        </w:rPr>
        <w:t xml:space="preserve"> La nozione di passato, in Villa, non è mai statica e tende a cambiare nel tempo alla luce delle nuove interpretazioni che soleva dare all’arte contemporanea. I due concetti di passato e presente sono sempre in stretta correlazione e mai fermi, mai uguali a sé stessi.</w:t>
      </w:r>
    </w:p>
  </w:footnote>
  <w:footnote w:id="50">
    <w:p w14:paraId="044F1627" w14:textId="5BBE87D4" w:rsidR="00ED4FF6" w:rsidRPr="00351934" w:rsidRDefault="00ED4FF6" w:rsidP="00AB4CD9">
      <w:pPr>
        <w:pStyle w:val="NormalWeb"/>
        <w:spacing w:before="0" w:beforeAutospacing="0" w:after="0" w:afterAutospacing="0"/>
      </w:pPr>
      <w:r w:rsidRPr="00351934">
        <w:rPr>
          <w:rStyle w:val="FootnoteReference"/>
          <w:rFonts w:ascii="Verdana" w:hAnsi="Verdana"/>
          <w:sz w:val="20"/>
          <w:szCs w:val="20"/>
        </w:rPr>
        <w:footnoteRef/>
      </w:r>
      <w:r w:rsidRPr="00351934">
        <w:rPr>
          <w:rFonts w:ascii="Verdana" w:hAnsi="Verdana"/>
          <w:sz w:val="20"/>
          <w:szCs w:val="20"/>
        </w:rPr>
        <w:t xml:space="preserve"> L. REBAZA-SORALUZ, </w:t>
      </w:r>
      <w:r w:rsidRPr="00351934">
        <w:rPr>
          <w:rFonts w:ascii="Verdana" w:hAnsi="Verdana"/>
          <w:i/>
          <w:sz w:val="20"/>
          <w:szCs w:val="20"/>
        </w:rPr>
        <w:t xml:space="preserve">Primordialmente moderno: il Perù antico e l’astrazione artistica del dopoguerra, </w:t>
      </w:r>
      <w:r w:rsidRPr="00351934">
        <w:rPr>
          <w:rFonts w:ascii="Verdana" w:hAnsi="Verdana" w:cs="Verdana"/>
          <w:sz w:val="20"/>
          <w:szCs w:val="20"/>
        </w:rPr>
        <w:t>«</w:t>
      </w:r>
      <w:proofErr w:type="spellStart"/>
      <w:r w:rsidRPr="00351934">
        <w:rPr>
          <w:rFonts w:ascii="Verdana" w:hAnsi="Verdana"/>
          <w:sz w:val="20"/>
          <w:szCs w:val="20"/>
        </w:rPr>
        <w:t>Rossocorpolingua</w:t>
      </w:r>
      <w:proofErr w:type="spellEnd"/>
      <w:r w:rsidRPr="00351934">
        <w:rPr>
          <w:rFonts w:ascii="Verdana" w:hAnsi="Verdana" w:cs="Verdana"/>
          <w:sz w:val="20"/>
          <w:szCs w:val="20"/>
        </w:rPr>
        <w:t>»</w:t>
      </w:r>
      <w:r w:rsidRPr="00351934">
        <w:rPr>
          <w:rFonts w:ascii="Verdana" w:hAnsi="Verdana"/>
          <w:sz w:val="20"/>
          <w:szCs w:val="20"/>
        </w:rPr>
        <w:t xml:space="preserve">, </w:t>
      </w:r>
      <w:proofErr w:type="gramStart"/>
      <w:r w:rsidR="00F80E9F" w:rsidRPr="00351934">
        <w:rPr>
          <w:rFonts w:ascii="Verdana" w:hAnsi="Verdana"/>
          <w:sz w:val="20"/>
          <w:szCs w:val="20"/>
        </w:rPr>
        <w:t>1 marzo</w:t>
      </w:r>
      <w:proofErr w:type="gramEnd"/>
      <w:r w:rsidR="00F80E9F" w:rsidRPr="00351934">
        <w:rPr>
          <w:rFonts w:ascii="Verdana" w:hAnsi="Verdana"/>
          <w:sz w:val="20"/>
          <w:szCs w:val="20"/>
        </w:rPr>
        <w:t xml:space="preserve"> 2023.</w:t>
      </w:r>
    </w:p>
  </w:footnote>
  <w:footnote w:id="51">
    <w:p w14:paraId="7448B65F" w14:textId="2EC73410" w:rsidR="009F21CB" w:rsidRPr="00351934" w:rsidRDefault="009F21CB" w:rsidP="00AB4CD9">
      <w:pPr>
        <w:pStyle w:val="FootnoteText"/>
      </w:pPr>
      <w:r w:rsidRPr="00351934">
        <w:rPr>
          <w:rStyle w:val="FootnoteReference"/>
          <w:rFonts w:ascii="Verdana" w:hAnsi="Verdana"/>
          <w:sz w:val="20"/>
          <w:szCs w:val="20"/>
        </w:rPr>
        <w:footnoteRef/>
      </w:r>
      <w:r w:rsidRPr="00351934">
        <w:rPr>
          <w:rFonts w:ascii="Verdana" w:hAnsi="Verdana"/>
          <w:sz w:val="20"/>
          <w:szCs w:val="20"/>
        </w:rPr>
        <w:t xml:space="preserve"> E. VILLA, </w:t>
      </w:r>
      <w:r w:rsidRPr="00351934">
        <w:rPr>
          <w:rFonts w:ascii="Verdana" w:hAnsi="Verdana"/>
          <w:i/>
          <w:sz w:val="20"/>
          <w:szCs w:val="20"/>
        </w:rPr>
        <w:t>Astrattismo e scienza</w:t>
      </w:r>
      <w:r w:rsidRPr="00351934">
        <w:rPr>
          <w:rFonts w:ascii="Verdana" w:hAnsi="Verdana"/>
          <w:sz w:val="20"/>
          <w:szCs w:val="20"/>
        </w:rPr>
        <w:t xml:space="preserve">, </w:t>
      </w:r>
      <w:r w:rsidRPr="00351934">
        <w:rPr>
          <w:rFonts w:ascii="Verdana" w:hAnsi="Verdana" w:cs="Verdana"/>
          <w:sz w:val="20"/>
          <w:szCs w:val="20"/>
        </w:rPr>
        <w:t>«</w:t>
      </w:r>
      <w:r w:rsidRPr="00351934">
        <w:rPr>
          <w:rFonts w:ascii="Verdana" w:hAnsi="Verdana" w:cs="Arial"/>
          <w:sz w:val="20"/>
          <w:szCs w:val="20"/>
        </w:rPr>
        <w:t>Arti Visive. Rivista della Fondazione Origine</w:t>
      </w:r>
      <w:r w:rsidRPr="00351934">
        <w:rPr>
          <w:rFonts w:ascii="Verdana" w:hAnsi="Verdana" w:cs="Verdana"/>
          <w:sz w:val="20"/>
          <w:szCs w:val="20"/>
        </w:rPr>
        <w:t>», I serie, n. 4-5, maggio 1953, Ripubblicato in: «Critica», pp. 53-54.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1"/>
  <w:activeWritingStyle w:appName="MSWord" w:lang="it-IT" w:vendorID="64" w:dllVersion="6" w:nlCheck="1" w:checkStyle="0"/>
  <w:activeWritingStyle w:appName="MSWord" w:lang="en-US" w:vendorID="64" w:dllVersion="6" w:nlCheck="1" w:checkStyle="0"/>
  <w:activeWritingStyle w:appName="MSWord" w:lang="it-IT" w:vendorID="64" w:dllVersion="4096" w:nlCheck="1" w:checkStyle="0"/>
  <w:activeWritingStyle w:appName="MSWord" w:lang="en-US" w:vendorID="64" w:dllVersion="4096" w:nlCheck="1" w:checkStyle="0"/>
  <w:activeWritingStyle w:appName="MSWord" w:lang="it-IT" w:vendorID="2" w:dllVersion="6" w:checkStyle="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68D"/>
    <w:rsid w:val="0003275E"/>
    <w:rsid w:val="0003565F"/>
    <w:rsid w:val="00062385"/>
    <w:rsid w:val="000800E6"/>
    <w:rsid w:val="00081614"/>
    <w:rsid w:val="00084E87"/>
    <w:rsid w:val="000862F8"/>
    <w:rsid w:val="000954CD"/>
    <w:rsid w:val="000C696A"/>
    <w:rsid w:val="000D33C4"/>
    <w:rsid w:val="000F4725"/>
    <w:rsid w:val="001011D5"/>
    <w:rsid w:val="0011323A"/>
    <w:rsid w:val="0011381F"/>
    <w:rsid w:val="00120361"/>
    <w:rsid w:val="001301D5"/>
    <w:rsid w:val="0013211C"/>
    <w:rsid w:val="0013280F"/>
    <w:rsid w:val="001356B5"/>
    <w:rsid w:val="00137C33"/>
    <w:rsid w:val="00144B23"/>
    <w:rsid w:val="0014708E"/>
    <w:rsid w:val="001829DD"/>
    <w:rsid w:val="001920BB"/>
    <w:rsid w:val="00192D3E"/>
    <w:rsid w:val="001B60FF"/>
    <w:rsid w:val="001B7AF6"/>
    <w:rsid w:val="00217B0B"/>
    <w:rsid w:val="0022079E"/>
    <w:rsid w:val="0022394B"/>
    <w:rsid w:val="00230F70"/>
    <w:rsid w:val="0023185E"/>
    <w:rsid w:val="0023561B"/>
    <w:rsid w:val="00270A6E"/>
    <w:rsid w:val="002754E5"/>
    <w:rsid w:val="00281034"/>
    <w:rsid w:val="00281EE5"/>
    <w:rsid w:val="00295215"/>
    <w:rsid w:val="002A0339"/>
    <w:rsid w:val="002B4203"/>
    <w:rsid w:val="002C26CC"/>
    <w:rsid w:val="002C5D6B"/>
    <w:rsid w:val="002D09A7"/>
    <w:rsid w:val="002F6822"/>
    <w:rsid w:val="00300037"/>
    <w:rsid w:val="00314E3F"/>
    <w:rsid w:val="0031701F"/>
    <w:rsid w:val="00322941"/>
    <w:rsid w:val="00336D9B"/>
    <w:rsid w:val="00351934"/>
    <w:rsid w:val="00363462"/>
    <w:rsid w:val="00363666"/>
    <w:rsid w:val="00387F76"/>
    <w:rsid w:val="00393E36"/>
    <w:rsid w:val="003A09AC"/>
    <w:rsid w:val="003C43C8"/>
    <w:rsid w:val="003F1FD8"/>
    <w:rsid w:val="00415A48"/>
    <w:rsid w:val="004246AC"/>
    <w:rsid w:val="00442905"/>
    <w:rsid w:val="0045321A"/>
    <w:rsid w:val="00471798"/>
    <w:rsid w:val="00471A78"/>
    <w:rsid w:val="004739C4"/>
    <w:rsid w:val="00491BAF"/>
    <w:rsid w:val="004A0E82"/>
    <w:rsid w:val="004B3EFE"/>
    <w:rsid w:val="004C213A"/>
    <w:rsid w:val="004D238C"/>
    <w:rsid w:val="004D3F2C"/>
    <w:rsid w:val="004D5A52"/>
    <w:rsid w:val="004D6AC1"/>
    <w:rsid w:val="004F19A2"/>
    <w:rsid w:val="004F3A92"/>
    <w:rsid w:val="00510AB9"/>
    <w:rsid w:val="0053090E"/>
    <w:rsid w:val="005320D5"/>
    <w:rsid w:val="005377B3"/>
    <w:rsid w:val="00546485"/>
    <w:rsid w:val="0056395C"/>
    <w:rsid w:val="005803DB"/>
    <w:rsid w:val="00581A31"/>
    <w:rsid w:val="00587537"/>
    <w:rsid w:val="005B3519"/>
    <w:rsid w:val="005B66E7"/>
    <w:rsid w:val="005C19CF"/>
    <w:rsid w:val="005D234A"/>
    <w:rsid w:val="005D5245"/>
    <w:rsid w:val="005E43C3"/>
    <w:rsid w:val="005E7A94"/>
    <w:rsid w:val="00614EA7"/>
    <w:rsid w:val="00631C61"/>
    <w:rsid w:val="006479D5"/>
    <w:rsid w:val="00663C70"/>
    <w:rsid w:val="00667558"/>
    <w:rsid w:val="006905D3"/>
    <w:rsid w:val="00695189"/>
    <w:rsid w:val="006A694E"/>
    <w:rsid w:val="006B2006"/>
    <w:rsid w:val="006B3723"/>
    <w:rsid w:val="006D0A7C"/>
    <w:rsid w:val="006D2878"/>
    <w:rsid w:val="006D7972"/>
    <w:rsid w:val="006E4919"/>
    <w:rsid w:val="006F5F59"/>
    <w:rsid w:val="00703E1D"/>
    <w:rsid w:val="00704DDA"/>
    <w:rsid w:val="00732285"/>
    <w:rsid w:val="007354A1"/>
    <w:rsid w:val="0076099E"/>
    <w:rsid w:val="00763681"/>
    <w:rsid w:val="0077016F"/>
    <w:rsid w:val="00771245"/>
    <w:rsid w:val="00785F30"/>
    <w:rsid w:val="007B3EF3"/>
    <w:rsid w:val="007B59D7"/>
    <w:rsid w:val="007E153C"/>
    <w:rsid w:val="00800ED5"/>
    <w:rsid w:val="008059DA"/>
    <w:rsid w:val="00824246"/>
    <w:rsid w:val="00840096"/>
    <w:rsid w:val="008469E0"/>
    <w:rsid w:val="00865007"/>
    <w:rsid w:val="008725BC"/>
    <w:rsid w:val="00874C1F"/>
    <w:rsid w:val="008B4004"/>
    <w:rsid w:val="008C06B0"/>
    <w:rsid w:val="008C0E3A"/>
    <w:rsid w:val="008C283B"/>
    <w:rsid w:val="008C51F8"/>
    <w:rsid w:val="008D06A3"/>
    <w:rsid w:val="008D32A5"/>
    <w:rsid w:val="00925794"/>
    <w:rsid w:val="009308CB"/>
    <w:rsid w:val="0093684E"/>
    <w:rsid w:val="00936BC5"/>
    <w:rsid w:val="0094608F"/>
    <w:rsid w:val="00946F99"/>
    <w:rsid w:val="009561FA"/>
    <w:rsid w:val="00961EFF"/>
    <w:rsid w:val="0097002C"/>
    <w:rsid w:val="009A3138"/>
    <w:rsid w:val="009A3B29"/>
    <w:rsid w:val="009C0615"/>
    <w:rsid w:val="009D0ED7"/>
    <w:rsid w:val="009D1269"/>
    <w:rsid w:val="009D2216"/>
    <w:rsid w:val="009D5A2A"/>
    <w:rsid w:val="009F21CB"/>
    <w:rsid w:val="009F6A4C"/>
    <w:rsid w:val="00A01E68"/>
    <w:rsid w:val="00A055C1"/>
    <w:rsid w:val="00A10808"/>
    <w:rsid w:val="00A146D4"/>
    <w:rsid w:val="00A31A97"/>
    <w:rsid w:val="00A41435"/>
    <w:rsid w:val="00A4229E"/>
    <w:rsid w:val="00A457A8"/>
    <w:rsid w:val="00A57A8E"/>
    <w:rsid w:val="00A60DC7"/>
    <w:rsid w:val="00A668DD"/>
    <w:rsid w:val="00A8348C"/>
    <w:rsid w:val="00A867FF"/>
    <w:rsid w:val="00A902C1"/>
    <w:rsid w:val="00AB116C"/>
    <w:rsid w:val="00AB4CD9"/>
    <w:rsid w:val="00AC793C"/>
    <w:rsid w:val="00AE4ABF"/>
    <w:rsid w:val="00B07C22"/>
    <w:rsid w:val="00B22D03"/>
    <w:rsid w:val="00B427DA"/>
    <w:rsid w:val="00B518B7"/>
    <w:rsid w:val="00B56219"/>
    <w:rsid w:val="00B705F3"/>
    <w:rsid w:val="00B85840"/>
    <w:rsid w:val="00B90437"/>
    <w:rsid w:val="00B948CB"/>
    <w:rsid w:val="00B95CE5"/>
    <w:rsid w:val="00BB2594"/>
    <w:rsid w:val="00BD051B"/>
    <w:rsid w:val="00BD6553"/>
    <w:rsid w:val="00BD6E80"/>
    <w:rsid w:val="00BE6040"/>
    <w:rsid w:val="00C1148E"/>
    <w:rsid w:val="00C12AB6"/>
    <w:rsid w:val="00C60B7A"/>
    <w:rsid w:val="00C60BCE"/>
    <w:rsid w:val="00C70207"/>
    <w:rsid w:val="00C708E8"/>
    <w:rsid w:val="00C8310D"/>
    <w:rsid w:val="00C8733F"/>
    <w:rsid w:val="00C902C4"/>
    <w:rsid w:val="00C96AD8"/>
    <w:rsid w:val="00CA16D6"/>
    <w:rsid w:val="00CA6D73"/>
    <w:rsid w:val="00CA7FBF"/>
    <w:rsid w:val="00CD7699"/>
    <w:rsid w:val="00CE24D9"/>
    <w:rsid w:val="00CE497C"/>
    <w:rsid w:val="00CF468D"/>
    <w:rsid w:val="00CF787B"/>
    <w:rsid w:val="00D00BCD"/>
    <w:rsid w:val="00D02A7E"/>
    <w:rsid w:val="00D05D53"/>
    <w:rsid w:val="00D150DB"/>
    <w:rsid w:val="00D217E9"/>
    <w:rsid w:val="00D37302"/>
    <w:rsid w:val="00D76BD6"/>
    <w:rsid w:val="00DB69B9"/>
    <w:rsid w:val="00DB7FF9"/>
    <w:rsid w:val="00DD501A"/>
    <w:rsid w:val="00DD6F7A"/>
    <w:rsid w:val="00DE37C1"/>
    <w:rsid w:val="00DE66A7"/>
    <w:rsid w:val="00E032AF"/>
    <w:rsid w:val="00E109D9"/>
    <w:rsid w:val="00E2142D"/>
    <w:rsid w:val="00E32206"/>
    <w:rsid w:val="00E35675"/>
    <w:rsid w:val="00E413CA"/>
    <w:rsid w:val="00E44A2C"/>
    <w:rsid w:val="00E56509"/>
    <w:rsid w:val="00E574DC"/>
    <w:rsid w:val="00E826D7"/>
    <w:rsid w:val="00E868EB"/>
    <w:rsid w:val="00EA1F38"/>
    <w:rsid w:val="00EB2474"/>
    <w:rsid w:val="00EB5309"/>
    <w:rsid w:val="00ED42B5"/>
    <w:rsid w:val="00ED4FF6"/>
    <w:rsid w:val="00EF42CE"/>
    <w:rsid w:val="00EF471B"/>
    <w:rsid w:val="00F3175C"/>
    <w:rsid w:val="00F37B07"/>
    <w:rsid w:val="00F42606"/>
    <w:rsid w:val="00F640C6"/>
    <w:rsid w:val="00F773DC"/>
    <w:rsid w:val="00F80E9F"/>
    <w:rsid w:val="00F86459"/>
    <w:rsid w:val="00F946F4"/>
    <w:rsid w:val="00F9473B"/>
    <w:rsid w:val="00FB08F6"/>
    <w:rsid w:val="00FC3E06"/>
    <w:rsid w:val="00FC5EFE"/>
    <w:rsid w:val="00FC7A60"/>
    <w:rsid w:val="00FD3842"/>
    <w:rsid w:val="00FD7FA7"/>
    <w:rsid w:val="00FF35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1A5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F468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8D"/>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1148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148E"/>
    <w:rPr>
      <w:rFonts w:ascii="Times New Roman" w:hAnsi="Times New Roman" w:cs="Times New Roman"/>
      <w:sz w:val="18"/>
      <w:szCs w:val="18"/>
    </w:rPr>
  </w:style>
  <w:style w:type="paragraph" w:styleId="FootnoteText">
    <w:name w:val="footnote text"/>
    <w:basedOn w:val="Normal"/>
    <w:link w:val="FootnoteTextChar"/>
    <w:uiPriority w:val="99"/>
    <w:unhideWhenUsed/>
    <w:rsid w:val="007B59D7"/>
  </w:style>
  <w:style w:type="character" w:customStyle="1" w:styleId="FootnoteTextChar">
    <w:name w:val="Footnote Text Char"/>
    <w:basedOn w:val="DefaultParagraphFont"/>
    <w:link w:val="FootnoteText"/>
    <w:uiPriority w:val="99"/>
    <w:rsid w:val="007B59D7"/>
  </w:style>
  <w:style w:type="character" w:styleId="FootnoteReference">
    <w:name w:val="footnote reference"/>
    <w:basedOn w:val="DefaultParagraphFont"/>
    <w:uiPriority w:val="99"/>
    <w:unhideWhenUsed/>
    <w:rsid w:val="007B59D7"/>
    <w:rPr>
      <w:vertAlign w:val="superscript"/>
    </w:rPr>
  </w:style>
  <w:style w:type="paragraph" w:styleId="EndnoteText">
    <w:name w:val="endnote text"/>
    <w:basedOn w:val="Normal"/>
    <w:link w:val="EndnoteTextChar"/>
    <w:uiPriority w:val="99"/>
    <w:unhideWhenUsed/>
    <w:rsid w:val="007B59D7"/>
  </w:style>
  <w:style w:type="character" w:customStyle="1" w:styleId="EndnoteTextChar">
    <w:name w:val="Endnote Text Char"/>
    <w:basedOn w:val="DefaultParagraphFont"/>
    <w:link w:val="EndnoteText"/>
    <w:uiPriority w:val="99"/>
    <w:rsid w:val="007B59D7"/>
  </w:style>
  <w:style w:type="character" w:styleId="EndnoteReference">
    <w:name w:val="endnote reference"/>
    <w:basedOn w:val="DefaultParagraphFont"/>
    <w:uiPriority w:val="99"/>
    <w:unhideWhenUsed/>
    <w:rsid w:val="007B59D7"/>
    <w:rPr>
      <w:vertAlign w:val="superscript"/>
    </w:rPr>
  </w:style>
  <w:style w:type="character" w:styleId="Hyperlink">
    <w:name w:val="Hyperlink"/>
    <w:basedOn w:val="DefaultParagraphFont"/>
    <w:uiPriority w:val="99"/>
    <w:unhideWhenUsed/>
    <w:rsid w:val="007B59D7"/>
    <w:rPr>
      <w:color w:val="0563C1" w:themeColor="hyperlink"/>
      <w:u w:val="single"/>
    </w:rPr>
  </w:style>
  <w:style w:type="paragraph" w:styleId="NormalWeb">
    <w:name w:val="Normal (Web)"/>
    <w:basedOn w:val="Normal"/>
    <w:uiPriority w:val="99"/>
    <w:unhideWhenUsed/>
    <w:rsid w:val="007354A1"/>
    <w:pPr>
      <w:spacing w:before="100" w:beforeAutospacing="1" w:after="100" w:afterAutospacing="1"/>
    </w:pPr>
    <w:rPr>
      <w:rFonts w:ascii="Times New Roman" w:hAnsi="Times New Roman" w:cs="Times New Roman"/>
      <w:lang w:eastAsia="it-IT"/>
    </w:rPr>
  </w:style>
  <w:style w:type="character" w:styleId="FollowedHyperlink">
    <w:name w:val="FollowedHyperlink"/>
    <w:basedOn w:val="DefaultParagraphFont"/>
    <w:uiPriority w:val="99"/>
    <w:semiHidden/>
    <w:unhideWhenUsed/>
    <w:rsid w:val="002C26CC"/>
    <w:rPr>
      <w:color w:val="954F72" w:themeColor="followedHyperlink"/>
      <w:u w:val="single"/>
    </w:rPr>
  </w:style>
  <w:style w:type="character" w:styleId="CommentReference">
    <w:name w:val="annotation reference"/>
    <w:basedOn w:val="DefaultParagraphFont"/>
    <w:uiPriority w:val="99"/>
    <w:semiHidden/>
    <w:unhideWhenUsed/>
    <w:rsid w:val="00FD7FA7"/>
    <w:rPr>
      <w:sz w:val="18"/>
      <w:szCs w:val="18"/>
    </w:rPr>
  </w:style>
  <w:style w:type="paragraph" w:styleId="CommentText">
    <w:name w:val="annotation text"/>
    <w:basedOn w:val="Normal"/>
    <w:link w:val="CommentTextChar"/>
    <w:uiPriority w:val="99"/>
    <w:unhideWhenUsed/>
    <w:rsid w:val="00FD7FA7"/>
  </w:style>
  <w:style w:type="character" w:customStyle="1" w:styleId="CommentTextChar">
    <w:name w:val="Comment Text Char"/>
    <w:basedOn w:val="DefaultParagraphFont"/>
    <w:link w:val="CommentText"/>
    <w:uiPriority w:val="99"/>
    <w:rsid w:val="00FD7FA7"/>
  </w:style>
  <w:style w:type="paragraph" w:styleId="CommentSubject">
    <w:name w:val="annotation subject"/>
    <w:basedOn w:val="CommentText"/>
    <w:next w:val="CommentText"/>
    <w:link w:val="CommentSubjectChar"/>
    <w:uiPriority w:val="99"/>
    <w:semiHidden/>
    <w:unhideWhenUsed/>
    <w:rsid w:val="00FD7FA7"/>
    <w:rPr>
      <w:b/>
      <w:bCs/>
      <w:sz w:val="20"/>
      <w:szCs w:val="20"/>
    </w:rPr>
  </w:style>
  <w:style w:type="character" w:customStyle="1" w:styleId="CommentSubjectChar">
    <w:name w:val="Comment Subject Char"/>
    <w:basedOn w:val="CommentTextChar"/>
    <w:link w:val="CommentSubject"/>
    <w:uiPriority w:val="99"/>
    <w:semiHidden/>
    <w:rsid w:val="00FD7FA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686992">
      <w:bodyDiv w:val="1"/>
      <w:marLeft w:val="0"/>
      <w:marRight w:val="0"/>
      <w:marTop w:val="0"/>
      <w:marBottom w:val="0"/>
      <w:divBdr>
        <w:top w:val="none" w:sz="0" w:space="0" w:color="auto"/>
        <w:left w:val="none" w:sz="0" w:space="0" w:color="auto"/>
        <w:bottom w:val="none" w:sz="0" w:space="0" w:color="auto"/>
        <w:right w:val="none" w:sz="0" w:space="0" w:color="auto"/>
      </w:divBdr>
    </w:div>
    <w:div w:id="1964342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leparoleelecose.it/?p=41086" TargetMode="External"/><Relationship Id="rId2" Type="http://schemas.openxmlformats.org/officeDocument/2006/relationships/hyperlink" Target="http://www.mac.usp.br/mac/conteudo/academico/publicacoes/anais/modernidade/pdfs/VIVIAN_PORT.pdf" TargetMode="External"/><Relationship Id="rId1" Type="http://schemas.openxmlformats.org/officeDocument/2006/relationships/hyperlink" Target="https://rossocorpolingua.it/node/192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568B-8113-A940-B279-CD4F910B7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23</Pages>
  <Words>5410</Words>
  <Characters>30838</Characters>
  <Application>Microsoft Office Word</Application>
  <DocSecurity>0</DocSecurity>
  <Lines>256</Lines>
  <Paragraphs>72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Microsoft Office User</cp:lastModifiedBy>
  <cp:revision>5</cp:revision>
  <dcterms:created xsi:type="dcterms:W3CDTF">2024-06-13T13:38:00Z</dcterms:created>
  <dcterms:modified xsi:type="dcterms:W3CDTF">2024-06-18T13:37:00Z</dcterms:modified>
</cp:coreProperties>
</file>