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391B" w14:textId="0AD52C08" w:rsidR="003C15F2" w:rsidRPr="00E15D2C" w:rsidRDefault="005C6A6D" w:rsidP="004F101C">
      <w:pPr>
        <w:pStyle w:val="Title"/>
        <w:ind w:left="0"/>
        <w:jc w:val="left"/>
        <w:rPr>
          <w:sz w:val="28"/>
          <w:szCs w:val="28"/>
          <w:lang w:val="it-IT"/>
        </w:rPr>
      </w:pPr>
      <w:r w:rsidRPr="00E15D2C">
        <w:rPr>
          <w:sz w:val="28"/>
          <w:szCs w:val="28"/>
          <w:lang w:val="it-IT"/>
        </w:rPr>
        <w:t>Primordialmente</w:t>
      </w:r>
      <w:r w:rsidRPr="00E15D2C">
        <w:rPr>
          <w:spacing w:val="17"/>
          <w:sz w:val="28"/>
          <w:szCs w:val="28"/>
          <w:lang w:val="it-IT"/>
        </w:rPr>
        <w:t xml:space="preserve"> </w:t>
      </w:r>
      <w:proofErr w:type="spellStart"/>
      <w:proofErr w:type="gramStart"/>
      <w:r w:rsidRPr="00E15D2C">
        <w:rPr>
          <w:spacing w:val="-2"/>
          <w:sz w:val="28"/>
          <w:szCs w:val="28"/>
          <w:lang w:val="it-IT"/>
        </w:rPr>
        <w:t>moderno:</w:t>
      </w:r>
      <w:r w:rsidRPr="00E15D2C">
        <w:rPr>
          <w:sz w:val="28"/>
          <w:szCs w:val="28"/>
          <w:lang w:val="it-IT"/>
        </w:rPr>
        <w:t>Emilio</w:t>
      </w:r>
      <w:proofErr w:type="spellEnd"/>
      <w:proofErr w:type="gramEnd"/>
      <w:r w:rsidRPr="00E15D2C">
        <w:rPr>
          <w:sz w:val="28"/>
          <w:szCs w:val="28"/>
          <w:lang w:val="it-IT"/>
        </w:rPr>
        <w:t xml:space="preserve"> Villa, Jorge </w:t>
      </w:r>
      <w:proofErr w:type="spellStart"/>
      <w:r w:rsidRPr="00E15D2C">
        <w:rPr>
          <w:sz w:val="28"/>
          <w:szCs w:val="28"/>
          <w:lang w:val="it-IT"/>
        </w:rPr>
        <w:t>Eielson</w:t>
      </w:r>
      <w:proofErr w:type="spellEnd"/>
      <w:r w:rsidRPr="00E15D2C">
        <w:rPr>
          <w:sz w:val="28"/>
          <w:szCs w:val="28"/>
          <w:lang w:val="it-IT"/>
        </w:rPr>
        <w:t>, il Perù antico e l’astrazione artistica del dopoguerra</w:t>
      </w:r>
    </w:p>
    <w:p w14:paraId="1879B03B" w14:textId="77777777" w:rsidR="003C15F2" w:rsidRPr="00E15D2C" w:rsidRDefault="005C6A6D" w:rsidP="004F101C">
      <w:pPr>
        <w:ind w:right="201"/>
        <w:rPr>
          <w:sz w:val="28"/>
          <w:szCs w:val="28"/>
          <w:lang w:val="it-IT"/>
        </w:rPr>
      </w:pPr>
      <w:r w:rsidRPr="00E15D2C">
        <w:rPr>
          <w:sz w:val="28"/>
          <w:szCs w:val="28"/>
          <w:lang w:val="it-IT"/>
        </w:rPr>
        <w:t>Luis</w:t>
      </w:r>
      <w:r w:rsidRPr="00E15D2C">
        <w:rPr>
          <w:spacing w:val="10"/>
          <w:sz w:val="28"/>
          <w:szCs w:val="28"/>
          <w:lang w:val="it-IT"/>
        </w:rPr>
        <w:t xml:space="preserve"> </w:t>
      </w:r>
      <w:proofErr w:type="spellStart"/>
      <w:r w:rsidRPr="00E15D2C">
        <w:rPr>
          <w:sz w:val="28"/>
          <w:szCs w:val="28"/>
          <w:lang w:val="it-IT"/>
        </w:rPr>
        <w:t>Rebaza-</w:t>
      </w:r>
      <w:r w:rsidRPr="00E15D2C">
        <w:rPr>
          <w:spacing w:val="-2"/>
          <w:sz w:val="28"/>
          <w:szCs w:val="28"/>
          <w:lang w:val="it-IT"/>
        </w:rPr>
        <w:t>Soraluz</w:t>
      </w:r>
      <w:proofErr w:type="spellEnd"/>
    </w:p>
    <w:p w14:paraId="2DD6F271" w14:textId="77777777" w:rsidR="000851B7" w:rsidRPr="00E15D2C" w:rsidRDefault="000851B7" w:rsidP="004F101C">
      <w:pPr>
        <w:pStyle w:val="BodyText"/>
        <w:spacing w:line="369" w:lineRule="auto"/>
        <w:ind w:left="248" w:right="210"/>
        <w:rPr>
          <w:spacing w:val="-2"/>
          <w:w w:val="105"/>
          <w:sz w:val="20"/>
          <w:lang w:val="it-IT"/>
        </w:rPr>
      </w:pPr>
    </w:p>
    <w:p w14:paraId="1C91CCD7" w14:textId="77777777" w:rsidR="000851B7" w:rsidRPr="00E15D2C" w:rsidRDefault="000851B7" w:rsidP="004F101C">
      <w:pPr>
        <w:pStyle w:val="BodyText"/>
        <w:spacing w:line="369" w:lineRule="auto"/>
        <w:ind w:left="248" w:right="210"/>
        <w:rPr>
          <w:spacing w:val="-2"/>
          <w:w w:val="105"/>
          <w:sz w:val="20"/>
          <w:lang w:val="it-IT"/>
        </w:rPr>
      </w:pPr>
    </w:p>
    <w:p w14:paraId="3F491585" w14:textId="04218286" w:rsidR="000851B7" w:rsidRPr="00E15D2C" w:rsidRDefault="005C6A6D" w:rsidP="004F101C">
      <w:pPr>
        <w:pStyle w:val="BodyText"/>
        <w:spacing w:line="360" w:lineRule="auto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>Negli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ultimi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mesi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1953,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Emilio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Villa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incontra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Roma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il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giovane</w:t>
      </w:r>
      <w:r w:rsidRPr="00E15D2C">
        <w:rPr>
          <w:spacing w:val="1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scrittore 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artista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peruviano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Jorge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Eduardo</w:t>
      </w:r>
      <w:r w:rsidRPr="00E15D2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pacing w:val="80"/>
          <w:w w:val="15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occasione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della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mostra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 elementi mobili (</w:t>
      </w:r>
      <w:proofErr w:type="spellStart"/>
      <w:r w:rsidRPr="00E15D2C">
        <w:rPr>
          <w:i/>
          <w:sz w:val="24"/>
          <w:szCs w:val="24"/>
          <w:lang w:val="it-IT"/>
        </w:rPr>
        <w:t>Mobiles</w:t>
      </w:r>
      <w:proofErr w:type="spellEnd"/>
      <w:r w:rsidRPr="00E15D2C">
        <w:rPr>
          <w:sz w:val="24"/>
          <w:szCs w:val="24"/>
          <w:lang w:val="it-IT"/>
        </w:rPr>
        <w:t>) di quest’ultimo presso la Galleria d’arte L’Obelisco.</w:t>
      </w:r>
    </w:p>
    <w:p w14:paraId="1498FD5D" w14:textId="77777777" w:rsidR="004D1AC9" w:rsidRPr="00E15D2C" w:rsidRDefault="004D1AC9" w:rsidP="004F101C">
      <w:pPr>
        <w:pStyle w:val="BodyText"/>
        <w:spacing w:line="360" w:lineRule="auto"/>
        <w:rPr>
          <w:lang w:val="it-IT"/>
        </w:rPr>
      </w:pPr>
    </w:p>
    <w:p w14:paraId="30F4E930" w14:textId="0CB09F3E" w:rsidR="000851B7" w:rsidRDefault="000851B7" w:rsidP="004F101C">
      <w:pPr>
        <w:spacing w:line="369" w:lineRule="auto"/>
        <w:jc w:val="center"/>
        <w:rPr>
          <w:lang w:val="it-IT"/>
        </w:rPr>
      </w:pPr>
      <w:r w:rsidRPr="00E15D2C">
        <w:rPr>
          <w:noProof/>
          <w:sz w:val="20"/>
          <w:lang w:val="it-IT"/>
        </w:rPr>
        <w:drawing>
          <wp:inline distT="0" distB="0" distL="0" distR="0" wp14:anchorId="1A94097B" wp14:editId="79CC4E72">
            <wp:extent cx="2297159" cy="3241626"/>
            <wp:effectExtent l="0" t="0" r="1905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871" cy="324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C87D" w14:textId="77777777" w:rsidR="00794D1B" w:rsidRPr="00E15D2C" w:rsidRDefault="00794D1B" w:rsidP="004F101C">
      <w:pPr>
        <w:spacing w:line="369" w:lineRule="auto"/>
        <w:rPr>
          <w:lang w:val="it-IT"/>
        </w:rPr>
      </w:pPr>
    </w:p>
    <w:p w14:paraId="3EA298D3" w14:textId="77777777" w:rsidR="000851B7" w:rsidRPr="00E15D2C" w:rsidRDefault="000851B7" w:rsidP="004F101C">
      <w:pPr>
        <w:rPr>
          <w:sz w:val="20"/>
          <w:szCs w:val="20"/>
          <w:lang w:val="it-IT"/>
        </w:rPr>
      </w:pPr>
      <w:proofErr w:type="spellStart"/>
      <w:r w:rsidRPr="00E15D2C">
        <w:rPr>
          <w:sz w:val="20"/>
          <w:szCs w:val="20"/>
          <w:lang w:val="it-IT"/>
        </w:rPr>
        <w:t>Fig</w:t>
      </w:r>
      <w:proofErr w:type="spellEnd"/>
      <w:r w:rsidRPr="00E15D2C">
        <w:rPr>
          <w:spacing w:val="-12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1.</w:t>
      </w:r>
      <w:r w:rsidRPr="00E15D2C">
        <w:rPr>
          <w:spacing w:val="-10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Jorge</w:t>
      </w:r>
      <w:r w:rsidRPr="00E15D2C">
        <w:rPr>
          <w:spacing w:val="-9"/>
          <w:sz w:val="20"/>
          <w:szCs w:val="20"/>
          <w:lang w:val="it-IT"/>
        </w:rPr>
        <w:t xml:space="preserve"> </w:t>
      </w:r>
      <w:proofErr w:type="spellStart"/>
      <w:r w:rsidRPr="00E15D2C">
        <w:rPr>
          <w:sz w:val="20"/>
          <w:szCs w:val="20"/>
          <w:lang w:val="it-IT"/>
        </w:rPr>
        <w:t>Eielson</w:t>
      </w:r>
      <w:proofErr w:type="spellEnd"/>
      <w:r w:rsidRPr="00E15D2C">
        <w:rPr>
          <w:sz w:val="20"/>
          <w:szCs w:val="20"/>
          <w:lang w:val="it-IT"/>
        </w:rPr>
        <w:t>,</w:t>
      </w:r>
      <w:r w:rsidRPr="00E15D2C">
        <w:rPr>
          <w:spacing w:val="-10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mobile</w:t>
      </w:r>
      <w:r w:rsidRPr="00E15D2C">
        <w:rPr>
          <w:spacing w:val="-10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senza</w:t>
      </w:r>
      <w:r w:rsidRPr="00E15D2C">
        <w:rPr>
          <w:spacing w:val="-9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titolo,</w:t>
      </w:r>
      <w:r w:rsidRPr="00E15D2C">
        <w:rPr>
          <w:spacing w:val="-10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1953.</w:t>
      </w:r>
      <w:r w:rsidRPr="00E15D2C">
        <w:rPr>
          <w:spacing w:val="-10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Fotografia</w:t>
      </w:r>
      <w:r w:rsidRPr="00E15D2C">
        <w:rPr>
          <w:spacing w:val="-9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di</w:t>
      </w:r>
      <w:r w:rsidRPr="00E15D2C">
        <w:rPr>
          <w:spacing w:val="-10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Luis</w:t>
      </w:r>
      <w:r w:rsidRPr="00E15D2C">
        <w:rPr>
          <w:spacing w:val="-9"/>
          <w:sz w:val="20"/>
          <w:szCs w:val="20"/>
          <w:lang w:val="it-IT"/>
        </w:rPr>
        <w:t xml:space="preserve"> </w:t>
      </w:r>
      <w:proofErr w:type="spellStart"/>
      <w:r w:rsidRPr="00E15D2C">
        <w:rPr>
          <w:sz w:val="20"/>
          <w:szCs w:val="20"/>
          <w:lang w:val="it-IT"/>
        </w:rPr>
        <w:t>Rebaza-</w:t>
      </w:r>
      <w:r w:rsidRPr="00E15D2C">
        <w:rPr>
          <w:spacing w:val="-2"/>
          <w:sz w:val="20"/>
          <w:szCs w:val="20"/>
          <w:lang w:val="it-IT"/>
        </w:rPr>
        <w:t>Soraluz</w:t>
      </w:r>
      <w:proofErr w:type="spellEnd"/>
    </w:p>
    <w:p w14:paraId="7EB4E145" w14:textId="77777777" w:rsidR="000851B7" w:rsidRPr="00E15D2C" w:rsidRDefault="000851B7" w:rsidP="004F101C">
      <w:pPr>
        <w:spacing w:line="369" w:lineRule="auto"/>
        <w:rPr>
          <w:lang w:val="it-IT"/>
        </w:rPr>
      </w:pPr>
    </w:p>
    <w:p w14:paraId="7C33231A" w14:textId="77777777" w:rsidR="000851B7" w:rsidRPr="00E15D2C" w:rsidRDefault="000851B7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>In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marzo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1954,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sulla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rivista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«Arti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Visive»,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cui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era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direttore,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Villa pubblica una breve recensione della mostra nella quale propone un’analogia tra gli aggeggi di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z w:val="24"/>
          <w:szCs w:val="24"/>
          <w:lang w:val="it-IT"/>
        </w:rPr>
        <w:t xml:space="preserve">, fatti di metallo, gesso e plastica, e articolati da fili, e il </w:t>
      </w:r>
      <w:proofErr w:type="spellStart"/>
      <w:r w:rsidRPr="00E15D2C">
        <w:rPr>
          <w:i/>
          <w:sz w:val="24"/>
          <w:szCs w:val="24"/>
          <w:lang w:val="it-IT"/>
        </w:rPr>
        <w:t>Quipu</w:t>
      </w:r>
      <w:proofErr w:type="spellEnd"/>
      <w:r w:rsidRPr="00E15D2C">
        <w:rPr>
          <w:sz w:val="24"/>
          <w:szCs w:val="24"/>
          <w:lang w:val="it-IT"/>
        </w:rPr>
        <w:t>, un antico sistema mnemonico peruviano fatto di corde annodate. Le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opere esposte da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z w:val="24"/>
          <w:szCs w:val="24"/>
          <w:lang w:val="it-IT"/>
        </w:rPr>
        <w:t xml:space="preserve"> erano state modellate sull’opera del francese Jean </w:t>
      </w:r>
      <w:proofErr w:type="spellStart"/>
      <w:r w:rsidRPr="00E15D2C">
        <w:rPr>
          <w:sz w:val="24"/>
          <w:szCs w:val="24"/>
          <w:lang w:val="it-IT"/>
        </w:rPr>
        <w:t>Peyrissac</w:t>
      </w:r>
      <w:proofErr w:type="spellEnd"/>
      <w:r w:rsidRPr="00E15D2C">
        <w:rPr>
          <w:sz w:val="24"/>
          <w:szCs w:val="24"/>
          <w:lang w:val="it-IT"/>
        </w:rPr>
        <w:t>, un artista che aveva incontrato a Parigi nel 1948.</w:t>
      </w:r>
    </w:p>
    <w:p w14:paraId="7D10F381" w14:textId="1F14DED2" w:rsidR="000851B7" w:rsidRPr="00E15D2C" w:rsidRDefault="000851B7" w:rsidP="004F101C">
      <w:pPr>
        <w:spacing w:line="369" w:lineRule="auto"/>
        <w:rPr>
          <w:lang w:val="it-IT"/>
        </w:rPr>
        <w:sectPr w:rsidR="000851B7" w:rsidRPr="00E15D2C">
          <w:footerReference w:type="default" r:id="rId7"/>
          <w:pgSz w:w="12240" w:h="15840"/>
          <w:pgMar w:top="1100" w:right="1380" w:bottom="1020" w:left="1340" w:header="0" w:footer="839" w:gutter="0"/>
          <w:pgNumType w:start="48"/>
          <w:cols w:space="720"/>
        </w:sectPr>
      </w:pPr>
    </w:p>
    <w:p w14:paraId="5546C2BE" w14:textId="77777777" w:rsidR="003C15F2" w:rsidRPr="00E15D2C" w:rsidRDefault="003C15F2" w:rsidP="004F101C">
      <w:pPr>
        <w:pStyle w:val="BodyText"/>
        <w:spacing w:before="38"/>
        <w:rPr>
          <w:sz w:val="19"/>
          <w:lang w:val="it-IT"/>
        </w:rPr>
      </w:pPr>
    </w:p>
    <w:p w14:paraId="3B70A726" w14:textId="77777777" w:rsidR="003C15F2" w:rsidRPr="00E15D2C" w:rsidRDefault="000851B7" w:rsidP="004F101C">
      <w:pPr>
        <w:spacing w:line="369" w:lineRule="auto"/>
        <w:jc w:val="center"/>
        <w:rPr>
          <w:lang w:val="it-IT"/>
        </w:rPr>
      </w:pPr>
      <w:r w:rsidRPr="00E15D2C">
        <w:rPr>
          <w:noProof/>
          <w:sz w:val="20"/>
          <w:lang w:val="it-IT"/>
        </w:rPr>
        <w:drawing>
          <wp:inline distT="0" distB="0" distL="0" distR="0" wp14:anchorId="638CE980" wp14:editId="44F59655">
            <wp:extent cx="2685757" cy="3590353"/>
            <wp:effectExtent l="0" t="0" r="0" b="381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757" cy="35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137C" w14:textId="79C044E7" w:rsidR="000851B7" w:rsidRPr="00E15D2C" w:rsidRDefault="000851B7" w:rsidP="004F101C">
      <w:pPr>
        <w:spacing w:before="168"/>
        <w:rPr>
          <w:sz w:val="20"/>
          <w:szCs w:val="20"/>
          <w:lang w:val="it-IT"/>
        </w:rPr>
      </w:pPr>
      <w:proofErr w:type="spellStart"/>
      <w:r w:rsidRPr="00E15D2C">
        <w:rPr>
          <w:sz w:val="20"/>
          <w:szCs w:val="20"/>
          <w:lang w:val="it-IT"/>
        </w:rPr>
        <w:t>Fig</w:t>
      </w:r>
      <w:proofErr w:type="spellEnd"/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2.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Jean</w:t>
      </w:r>
      <w:r w:rsidRPr="00E15D2C">
        <w:rPr>
          <w:spacing w:val="-3"/>
          <w:sz w:val="20"/>
          <w:szCs w:val="20"/>
          <w:lang w:val="it-IT"/>
        </w:rPr>
        <w:t xml:space="preserve"> </w:t>
      </w:r>
      <w:proofErr w:type="spellStart"/>
      <w:r w:rsidRPr="00E15D2C">
        <w:rPr>
          <w:sz w:val="20"/>
          <w:szCs w:val="20"/>
          <w:lang w:val="it-IT"/>
        </w:rPr>
        <w:t>Peyrissac</w:t>
      </w:r>
      <w:proofErr w:type="spellEnd"/>
      <w:r w:rsidRPr="00E15D2C">
        <w:rPr>
          <w:sz w:val="20"/>
          <w:szCs w:val="20"/>
          <w:lang w:val="it-IT"/>
        </w:rPr>
        <w:t>,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immagine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del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 xml:space="preserve">mobile </w:t>
      </w:r>
      <w:proofErr w:type="spellStart"/>
      <w:r w:rsidRPr="00E15D2C">
        <w:rPr>
          <w:i/>
          <w:sz w:val="20"/>
          <w:szCs w:val="20"/>
          <w:lang w:val="it-IT"/>
        </w:rPr>
        <w:t>Mercure</w:t>
      </w:r>
      <w:proofErr w:type="spellEnd"/>
      <w:r w:rsidRPr="00E15D2C">
        <w:rPr>
          <w:i/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tratta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dal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catalogo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della</w:t>
      </w:r>
      <w:r w:rsidRPr="00E15D2C">
        <w:rPr>
          <w:spacing w:val="-3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mostra</w:t>
      </w:r>
      <w:r w:rsidRPr="00E15D2C">
        <w:rPr>
          <w:spacing w:val="-1"/>
          <w:sz w:val="20"/>
          <w:szCs w:val="20"/>
          <w:lang w:val="it-IT"/>
        </w:rPr>
        <w:t xml:space="preserve"> </w:t>
      </w:r>
      <w:proofErr w:type="spellStart"/>
      <w:r w:rsidRPr="00E15D2C">
        <w:rPr>
          <w:i/>
          <w:sz w:val="20"/>
          <w:szCs w:val="20"/>
          <w:lang w:val="it-IT"/>
        </w:rPr>
        <w:t>Derrière</w:t>
      </w:r>
      <w:proofErr w:type="spellEnd"/>
      <w:r w:rsidRPr="00E15D2C">
        <w:rPr>
          <w:i/>
          <w:sz w:val="20"/>
          <w:szCs w:val="20"/>
          <w:lang w:val="it-IT"/>
        </w:rPr>
        <w:t xml:space="preserve"> Le</w:t>
      </w:r>
      <w:r w:rsidRPr="00E15D2C">
        <w:rPr>
          <w:i/>
          <w:spacing w:val="-11"/>
          <w:sz w:val="20"/>
          <w:szCs w:val="20"/>
          <w:lang w:val="it-IT"/>
        </w:rPr>
        <w:t xml:space="preserve"> </w:t>
      </w:r>
      <w:proofErr w:type="spellStart"/>
      <w:r w:rsidRPr="00E15D2C">
        <w:rPr>
          <w:i/>
          <w:sz w:val="20"/>
          <w:szCs w:val="20"/>
          <w:lang w:val="it-IT"/>
        </w:rPr>
        <w:t>Miroir</w:t>
      </w:r>
      <w:proofErr w:type="spellEnd"/>
      <w:r w:rsidRPr="00E15D2C">
        <w:rPr>
          <w:sz w:val="20"/>
          <w:szCs w:val="20"/>
          <w:lang w:val="it-IT"/>
        </w:rPr>
        <w:t>,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tenutasi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a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Parigi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nel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marzo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1948.</w:t>
      </w:r>
      <w:r w:rsidRPr="00E15D2C">
        <w:rPr>
          <w:spacing w:val="-8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Fotografia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della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pagina,</w:t>
      </w:r>
      <w:r w:rsidRPr="00E15D2C">
        <w:rPr>
          <w:spacing w:val="-11"/>
          <w:sz w:val="20"/>
          <w:szCs w:val="20"/>
          <w:lang w:val="it-IT"/>
        </w:rPr>
        <w:t xml:space="preserve"> </w:t>
      </w:r>
      <w:r w:rsidRPr="00E15D2C">
        <w:rPr>
          <w:sz w:val="20"/>
          <w:szCs w:val="20"/>
          <w:lang w:val="it-IT"/>
        </w:rPr>
        <w:t>Luis</w:t>
      </w:r>
      <w:r w:rsidRPr="00E15D2C">
        <w:rPr>
          <w:spacing w:val="-11"/>
          <w:sz w:val="20"/>
          <w:szCs w:val="20"/>
          <w:lang w:val="it-IT"/>
        </w:rPr>
        <w:t xml:space="preserve"> </w:t>
      </w:r>
      <w:proofErr w:type="spellStart"/>
      <w:r w:rsidRPr="00E15D2C">
        <w:rPr>
          <w:sz w:val="20"/>
          <w:szCs w:val="20"/>
          <w:lang w:val="it-IT"/>
        </w:rPr>
        <w:t>Rebaza-Soraluz</w:t>
      </w:r>
      <w:proofErr w:type="spellEnd"/>
      <w:r w:rsidRPr="00E15D2C">
        <w:rPr>
          <w:sz w:val="20"/>
          <w:szCs w:val="20"/>
          <w:lang w:val="it-IT"/>
        </w:rPr>
        <w:t>.</w:t>
      </w:r>
    </w:p>
    <w:p w14:paraId="602054BB" w14:textId="77777777" w:rsidR="000851B7" w:rsidRPr="00E15D2C" w:rsidRDefault="000851B7" w:rsidP="004F101C">
      <w:pPr>
        <w:spacing w:before="168" w:line="355" w:lineRule="auto"/>
        <w:ind w:right="93"/>
        <w:rPr>
          <w:sz w:val="20"/>
          <w:szCs w:val="20"/>
          <w:lang w:val="it-IT"/>
        </w:rPr>
      </w:pPr>
    </w:p>
    <w:p w14:paraId="0904ADDD" w14:textId="138EA751" w:rsidR="00322ADD" w:rsidRPr="00E15D2C" w:rsidRDefault="000851B7" w:rsidP="004F101C">
      <w:pPr>
        <w:pStyle w:val="BodyText"/>
        <w:spacing w:line="360" w:lineRule="auto"/>
        <w:ind w:right="216"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 xml:space="preserve">Nel 1950,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z w:val="24"/>
          <w:szCs w:val="24"/>
          <w:lang w:val="it-IT"/>
        </w:rPr>
        <w:t xml:space="preserve"> aveva tradotto in spagnolo, per la rivista peruviana di architettura «</w:t>
      </w:r>
      <w:proofErr w:type="spellStart"/>
      <w:r w:rsidRPr="00E15D2C">
        <w:rPr>
          <w:sz w:val="24"/>
          <w:szCs w:val="24"/>
          <w:lang w:val="it-IT"/>
        </w:rPr>
        <w:t>Espacio</w:t>
      </w:r>
      <w:proofErr w:type="spellEnd"/>
      <w:r w:rsidRPr="00E15D2C">
        <w:rPr>
          <w:sz w:val="24"/>
          <w:szCs w:val="24"/>
          <w:lang w:val="it-IT"/>
        </w:rPr>
        <w:t xml:space="preserve">», un articolo di </w:t>
      </w:r>
      <w:proofErr w:type="spellStart"/>
      <w:r w:rsidRPr="00E15D2C">
        <w:rPr>
          <w:sz w:val="24"/>
          <w:szCs w:val="24"/>
          <w:lang w:val="it-IT"/>
        </w:rPr>
        <w:t>Peyrissac</w:t>
      </w:r>
      <w:proofErr w:type="spellEnd"/>
      <w:r w:rsidRPr="00E15D2C">
        <w:rPr>
          <w:sz w:val="24"/>
          <w:szCs w:val="24"/>
          <w:lang w:val="it-IT"/>
        </w:rPr>
        <w:t xml:space="preserve"> presentandolo con queste</w:t>
      </w:r>
      <w:r w:rsidRPr="00E15D2C">
        <w:rPr>
          <w:spacing w:val="80"/>
          <w:sz w:val="24"/>
          <w:szCs w:val="24"/>
          <w:lang w:val="it-IT"/>
        </w:rPr>
        <w:t xml:space="preserve"> </w:t>
      </w:r>
      <w:r w:rsidRPr="00E15D2C">
        <w:rPr>
          <w:spacing w:val="-2"/>
          <w:sz w:val="24"/>
          <w:szCs w:val="24"/>
          <w:lang w:val="it-IT"/>
        </w:rPr>
        <w:t>parole</w:t>
      </w:r>
      <w:r w:rsidR="003B45FB" w:rsidRPr="00E15D2C">
        <w:rPr>
          <w:rStyle w:val="FootnoteReference"/>
          <w:spacing w:val="-2"/>
          <w:sz w:val="24"/>
          <w:szCs w:val="24"/>
          <w:lang w:val="it-IT"/>
        </w:rPr>
        <w:footnoteReference w:id="1"/>
      </w:r>
      <w:r w:rsidRPr="00E15D2C">
        <w:rPr>
          <w:spacing w:val="-2"/>
          <w:sz w:val="24"/>
          <w:szCs w:val="24"/>
          <w:lang w:val="it-IT"/>
        </w:rPr>
        <w:t>:</w:t>
      </w:r>
    </w:p>
    <w:p w14:paraId="3E1F4E5C" w14:textId="4EED8498" w:rsidR="000851B7" w:rsidRPr="00E15D2C" w:rsidRDefault="000851B7" w:rsidP="004F101C">
      <w:pPr>
        <w:pStyle w:val="BodyText"/>
        <w:spacing w:before="152" w:line="360" w:lineRule="auto"/>
        <w:ind w:left="720" w:right="610"/>
        <w:rPr>
          <w:lang w:val="it-IT"/>
        </w:rPr>
      </w:pPr>
      <w:r w:rsidRPr="00E15D2C">
        <w:rPr>
          <w:lang w:val="it-IT"/>
        </w:rPr>
        <w:t xml:space="preserve">Questo scultore, costruttore, o comunque lo si voglia chiamare, rappresenta il movimento più avanzato della plastica moderna. I suoi </w:t>
      </w:r>
      <w:proofErr w:type="spellStart"/>
      <w:r w:rsidRPr="00E15D2C">
        <w:rPr>
          <w:i/>
          <w:lang w:val="it-IT"/>
        </w:rPr>
        <w:t>mobiles</w:t>
      </w:r>
      <w:proofErr w:type="spellEnd"/>
      <w:r w:rsidRPr="00E15D2C">
        <w:rPr>
          <w:i/>
          <w:lang w:val="it-IT"/>
        </w:rPr>
        <w:t xml:space="preserve"> </w:t>
      </w:r>
      <w:r w:rsidRPr="00E15D2C">
        <w:rPr>
          <w:lang w:val="it-IT"/>
        </w:rPr>
        <w:t>costruiti in pelle, cromo e materiali plastici sapientemente disposti,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sviluppano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funzioni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rigorose,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cui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ritmi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monumentali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 xml:space="preserve">ci ricordano che esiste anche una fisica poetica della quale è necessario scoprire il potere. Le sue costruzioni si basano sui fenomeni cosmici più puri e decisivi: gravità, forza ascensionale, movimento del pendolo, centrifuga, leve, piano inclinato, ecc., </w:t>
      </w:r>
      <w:proofErr w:type="spellStart"/>
      <w:r w:rsidRPr="00E15D2C">
        <w:rPr>
          <w:lang w:val="it-IT"/>
        </w:rPr>
        <w:t>Peyrissac</w:t>
      </w:r>
      <w:proofErr w:type="spellEnd"/>
      <w:r w:rsidRPr="00E15D2C">
        <w:rPr>
          <w:lang w:val="it-IT"/>
        </w:rPr>
        <w:t xml:space="preserve"> sa trovare nel groviglio meccanico dell’universo una bellezza nuova sana e rigorosa, come l’architettura a cui è destinata.</w:t>
      </w:r>
      <w:r w:rsidR="004D1AC9" w:rsidRPr="00E15D2C">
        <w:rPr>
          <w:rStyle w:val="FootnoteReference"/>
          <w:lang w:val="it-IT"/>
        </w:rPr>
        <w:footnoteReference w:id="2"/>
      </w:r>
    </w:p>
    <w:p w14:paraId="795D1CA9" w14:textId="77777777" w:rsidR="004D1AC9" w:rsidRPr="00E15D2C" w:rsidRDefault="004D1AC9" w:rsidP="004F101C">
      <w:pPr>
        <w:pStyle w:val="BodyText"/>
        <w:spacing w:line="360" w:lineRule="auto"/>
        <w:ind w:firstLine="706"/>
        <w:rPr>
          <w:sz w:val="20"/>
          <w:lang w:val="it-IT"/>
        </w:rPr>
      </w:pPr>
    </w:p>
    <w:p w14:paraId="52FC14F2" w14:textId="05326519" w:rsidR="000851B7" w:rsidRPr="00E15D2C" w:rsidRDefault="000851B7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lastRenderedPageBreak/>
        <w:t xml:space="preserve">L’ammirazione di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z w:val="24"/>
          <w:szCs w:val="24"/>
          <w:lang w:val="it-IT"/>
        </w:rPr>
        <w:t xml:space="preserve"> per </w:t>
      </w:r>
      <w:proofErr w:type="spellStart"/>
      <w:r w:rsidRPr="00E15D2C">
        <w:rPr>
          <w:sz w:val="24"/>
          <w:szCs w:val="24"/>
          <w:lang w:val="it-IT"/>
        </w:rPr>
        <w:t>Peyrissac</w:t>
      </w:r>
      <w:proofErr w:type="spellEnd"/>
      <w:r w:rsidRPr="00E15D2C">
        <w:rPr>
          <w:sz w:val="24"/>
          <w:szCs w:val="24"/>
          <w:lang w:val="it-IT"/>
        </w:rPr>
        <w:t xml:space="preserve"> implica un distanziarsi dal suo precedente interesse per il surrealismo ortodosso e dall’esplorazione del subconscio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dell’individuo,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così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come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un’immersione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quella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che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l’artista chiama </w:t>
      </w:r>
      <w:r w:rsidRPr="00E15D2C">
        <w:rPr>
          <w:i/>
          <w:sz w:val="24"/>
          <w:szCs w:val="24"/>
          <w:lang w:val="it-IT"/>
        </w:rPr>
        <w:t>fisica poetica</w:t>
      </w:r>
      <w:r w:rsidRPr="00E15D2C">
        <w:rPr>
          <w:sz w:val="24"/>
          <w:szCs w:val="24"/>
          <w:lang w:val="it-IT"/>
        </w:rPr>
        <w:t xml:space="preserve">, che si può spiegare in questi termini: il praticante della </w:t>
      </w:r>
      <w:r w:rsidRPr="00E15D2C">
        <w:rPr>
          <w:i/>
          <w:sz w:val="24"/>
          <w:szCs w:val="24"/>
          <w:lang w:val="it-IT"/>
        </w:rPr>
        <w:t xml:space="preserve">fisica poetica </w:t>
      </w:r>
      <w:r w:rsidRPr="00E15D2C">
        <w:rPr>
          <w:sz w:val="24"/>
          <w:szCs w:val="24"/>
          <w:lang w:val="it-IT"/>
        </w:rPr>
        <w:t>non è un artista ma un costruttore; le sue costruzioni sono macchine in movimento; tale lavoro è collocato nella linea progressiva del modernismo tecnologico; la sua produzione consiste di artefatti funzionali che sono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il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prodotto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saggezza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rigore,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quali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vengono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applicati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fenomeni cosmici con cause ed effetti; e il loro funzionamento è estratto dalla natura dell’universo, che è, a sua volta, un intreccio meccanico di fili.</w:t>
      </w:r>
    </w:p>
    <w:p w14:paraId="2BBC61AE" w14:textId="77777777" w:rsidR="000851B7" w:rsidRPr="00E15D2C" w:rsidRDefault="000851B7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>Paradossalmente,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durante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sua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visita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alla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Galleria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d’arte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L’Obelisco, Emilio Villa, nonostante il suo interesse per l’architettura moderna e l’arte astratta,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non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coglie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questa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poetica.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</w:t>
      </w:r>
      <w:r w:rsidRPr="00E15D2C">
        <w:rPr>
          <w:spacing w:val="20"/>
          <w:sz w:val="24"/>
          <w:szCs w:val="24"/>
          <w:lang w:val="it-IT"/>
        </w:rPr>
        <w:t xml:space="preserve">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vede,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piuttosto,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un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artista</w:t>
      </w:r>
      <w:r w:rsidRPr="00E15D2C">
        <w:rPr>
          <w:spacing w:val="2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legato a una geografia e a una storia remota extraeuropea; e nella sua opera una produzione che coinvolge movimenti di relazioni magiche; la interpreta come il prodotto finale di ordini astratti, calcolati matematicamente, che generano contemporaneamente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emozione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intelligenza;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vede,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soprattutto,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il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risultato di un gesto primordiale, quello di annodare, di sistematizzare con i nodi. Nella recensione precedentemente menzionata, Villa scrive:</w:t>
      </w:r>
    </w:p>
    <w:p w14:paraId="30232274" w14:textId="77777777" w:rsidR="00322ADD" w:rsidRPr="00E15D2C" w:rsidRDefault="00322ADD" w:rsidP="004F101C">
      <w:pPr>
        <w:pStyle w:val="BodyText"/>
        <w:spacing w:before="3" w:line="360" w:lineRule="auto"/>
        <w:ind w:left="720" w:right="610"/>
        <w:rPr>
          <w:lang w:val="it-IT"/>
        </w:rPr>
      </w:pPr>
    </w:p>
    <w:p w14:paraId="5F932942" w14:textId="7524D9FF" w:rsidR="000851B7" w:rsidRPr="00E15D2C" w:rsidRDefault="000851B7" w:rsidP="004F101C">
      <w:pPr>
        <w:pStyle w:val="BodyText"/>
        <w:spacing w:before="3" w:line="360" w:lineRule="auto"/>
        <w:ind w:left="720" w:right="610"/>
        <w:rPr>
          <w:lang w:val="it-IT"/>
        </w:rPr>
      </w:pPr>
      <w:r w:rsidRPr="00E15D2C">
        <w:rPr>
          <w:lang w:val="it-IT"/>
        </w:rPr>
        <w:t xml:space="preserve">Ho visto </w:t>
      </w:r>
      <w:proofErr w:type="spellStart"/>
      <w:r w:rsidRPr="00E15D2C">
        <w:rPr>
          <w:lang w:val="it-IT"/>
        </w:rPr>
        <w:t>Eielson</w:t>
      </w:r>
      <w:proofErr w:type="spellEnd"/>
      <w:r w:rsidRPr="00E15D2C">
        <w:rPr>
          <w:lang w:val="it-IT"/>
        </w:rPr>
        <w:t xml:space="preserve">. Il suo profilo incaico, </w:t>
      </w:r>
      <w:proofErr w:type="spellStart"/>
      <w:r w:rsidRPr="00E15D2C">
        <w:rPr>
          <w:lang w:val="it-IT"/>
        </w:rPr>
        <w:t>tihuanaco</w:t>
      </w:r>
      <w:proofErr w:type="spellEnd"/>
      <w:r w:rsidRPr="00E15D2C">
        <w:rPr>
          <w:lang w:val="it-IT"/>
        </w:rPr>
        <w:t>. Il suo colore precolombiano, la forte pera del suo cranio, i suoi occhi di acqua nera, il suo passo di piccolo uomo d’altipiano, le sue unghie di luccicore andino. Ho</w:t>
      </w:r>
      <w:r w:rsidRPr="00E15D2C">
        <w:rPr>
          <w:spacing w:val="21"/>
          <w:lang w:val="it-IT"/>
        </w:rPr>
        <w:t xml:space="preserve"> </w:t>
      </w:r>
      <w:r w:rsidRPr="00E15D2C">
        <w:rPr>
          <w:lang w:val="it-IT"/>
        </w:rPr>
        <w:t>visto,</w:t>
      </w:r>
      <w:r w:rsidRPr="00E15D2C">
        <w:rPr>
          <w:spacing w:val="21"/>
          <w:lang w:val="it-IT"/>
        </w:rPr>
        <w:t xml:space="preserve"> </w:t>
      </w:r>
      <w:r w:rsidRPr="00E15D2C">
        <w:rPr>
          <w:lang w:val="it-IT"/>
        </w:rPr>
        <w:t>appese</w:t>
      </w:r>
      <w:r w:rsidRPr="00E15D2C">
        <w:rPr>
          <w:spacing w:val="22"/>
          <w:lang w:val="it-IT"/>
        </w:rPr>
        <w:t xml:space="preserve"> </w:t>
      </w:r>
      <w:r w:rsidRPr="00E15D2C">
        <w:rPr>
          <w:lang w:val="it-IT"/>
        </w:rPr>
        <w:t>tra</w:t>
      </w:r>
      <w:r w:rsidRPr="00E15D2C">
        <w:rPr>
          <w:spacing w:val="22"/>
          <w:lang w:val="it-IT"/>
        </w:rPr>
        <w:t xml:space="preserve"> </w:t>
      </w:r>
      <w:r w:rsidRPr="00E15D2C">
        <w:rPr>
          <w:lang w:val="it-IT"/>
        </w:rPr>
        <w:t>i</w:t>
      </w:r>
      <w:r w:rsidRPr="00E15D2C">
        <w:rPr>
          <w:spacing w:val="21"/>
          <w:lang w:val="it-IT"/>
        </w:rPr>
        <w:t xml:space="preserve"> </w:t>
      </w:r>
      <w:r w:rsidRPr="00E15D2C">
        <w:rPr>
          <w:lang w:val="it-IT"/>
        </w:rPr>
        <w:t>velluti</w:t>
      </w:r>
      <w:r w:rsidRPr="00E15D2C">
        <w:rPr>
          <w:spacing w:val="21"/>
          <w:lang w:val="it-IT"/>
        </w:rPr>
        <w:t xml:space="preserve"> </w:t>
      </w:r>
      <w:r w:rsidRPr="00E15D2C">
        <w:rPr>
          <w:lang w:val="it-IT"/>
        </w:rPr>
        <w:t>dell’“Obelisco”</w:t>
      </w:r>
      <w:r w:rsidRPr="00E15D2C">
        <w:rPr>
          <w:spacing w:val="21"/>
          <w:lang w:val="it-IT"/>
        </w:rPr>
        <w:t xml:space="preserve"> </w:t>
      </w:r>
      <w:r w:rsidRPr="00E15D2C">
        <w:rPr>
          <w:lang w:val="it-IT"/>
        </w:rPr>
        <w:t>di</w:t>
      </w:r>
      <w:r w:rsidRPr="00E15D2C">
        <w:rPr>
          <w:spacing w:val="21"/>
          <w:lang w:val="it-IT"/>
        </w:rPr>
        <w:t xml:space="preserve"> </w:t>
      </w:r>
      <w:r w:rsidRPr="00E15D2C">
        <w:rPr>
          <w:lang w:val="it-IT"/>
        </w:rPr>
        <w:t>via</w:t>
      </w:r>
      <w:r w:rsidRPr="00E15D2C">
        <w:rPr>
          <w:spacing w:val="22"/>
          <w:lang w:val="it-IT"/>
        </w:rPr>
        <w:t xml:space="preserve"> </w:t>
      </w:r>
      <w:r w:rsidRPr="00E15D2C">
        <w:rPr>
          <w:lang w:val="it-IT"/>
        </w:rPr>
        <w:t>Sistina,</w:t>
      </w:r>
      <w:r w:rsidRPr="00E15D2C">
        <w:rPr>
          <w:spacing w:val="21"/>
          <w:lang w:val="it-IT"/>
        </w:rPr>
        <w:t xml:space="preserve"> </w:t>
      </w:r>
      <w:r w:rsidRPr="00E15D2C">
        <w:rPr>
          <w:lang w:val="it-IT"/>
        </w:rPr>
        <w:t>le</w:t>
      </w:r>
      <w:r w:rsidRPr="00E15D2C">
        <w:rPr>
          <w:spacing w:val="22"/>
          <w:lang w:val="it-IT"/>
        </w:rPr>
        <w:t xml:space="preserve"> </w:t>
      </w:r>
      <w:r w:rsidRPr="00E15D2C">
        <w:rPr>
          <w:lang w:val="it-IT"/>
        </w:rPr>
        <w:t>sue</w:t>
      </w:r>
      <w:r w:rsidRPr="00E15D2C">
        <w:rPr>
          <w:spacing w:val="22"/>
          <w:lang w:val="it-IT"/>
        </w:rPr>
        <w:t xml:space="preserve"> </w:t>
      </w:r>
      <w:r w:rsidRPr="00E15D2C">
        <w:rPr>
          <w:lang w:val="it-IT"/>
        </w:rPr>
        <w:t>opere, i suoi apparecchi, diciamo così spaziali, i suoi severi giocattoli algebrici, intreccio delicato di fili d’ottone e contrappesi di sfere colorate, palpitare sopra il fiato della gente che va e viene. L’uomo delle Ande ha inventato gli ordigni più sottili e matematicamente fievoli, trepidanti, che io abbia visto, con la stessa diligenza di un antico andino che scrive sulle corde e sugli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spaghi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con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l’iterazione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dei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nodi.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Col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filo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di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refe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e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di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>nylon,</w:t>
      </w:r>
      <w:r w:rsidRPr="00E15D2C">
        <w:rPr>
          <w:spacing w:val="18"/>
          <w:lang w:val="it-IT"/>
        </w:rPr>
        <w:t xml:space="preserve"> </w:t>
      </w:r>
      <w:r w:rsidRPr="00E15D2C">
        <w:rPr>
          <w:lang w:val="it-IT"/>
        </w:rPr>
        <w:t xml:space="preserve">l’acciaio, il legno, e sottilissime iridescenze, </w:t>
      </w:r>
      <w:proofErr w:type="spellStart"/>
      <w:r w:rsidRPr="00E15D2C">
        <w:rPr>
          <w:lang w:val="it-IT"/>
        </w:rPr>
        <w:t>Eielson</w:t>
      </w:r>
      <w:proofErr w:type="spellEnd"/>
      <w:r w:rsidRPr="00E15D2C">
        <w:rPr>
          <w:lang w:val="it-IT"/>
        </w:rPr>
        <w:t xml:space="preserve"> fa le sue opere serene,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 xml:space="preserve">sensibili, calcolate, d’aria, come magici diapason. O, se no, col </w:t>
      </w:r>
      <w:r w:rsidRPr="00E15D2C">
        <w:rPr>
          <w:lang w:val="it-IT"/>
        </w:rPr>
        <w:lastRenderedPageBreak/>
        <w:t>legno, cerca a tentoni il sentimento di intelligentissime architetture.</w:t>
      </w:r>
      <w:r w:rsidR="004D1AC9" w:rsidRPr="00E15D2C">
        <w:rPr>
          <w:rStyle w:val="FootnoteReference"/>
          <w:lang w:val="it-IT"/>
        </w:rPr>
        <w:footnoteReference w:id="3"/>
      </w:r>
    </w:p>
    <w:p w14:paraId="5C0950D2" w14:textId="77777777" w:rsidR="00322ADD" w:rsidRPr="00E15D2C" w:rsidRDefault="00322ADD" w:rsidP="004F101C">
      <w:pPr>
        <w:pStyle w:val="BodyText"/>
        <w:spacing w:before="3" w:line="360" w:lineRule="auto"/>
        <w:ind w:right="610"/>
        <w:rPr>
          <w:lang w:val="it-IT"/>
        </w:rPr>
      </w:pPr>
    </w:p>
    <w:p w14:paraId="6C6E7C5A" w14:textId="77777777" w:rsidR="00322ADD" w:rsidRPr="00E15D2C" w:rsidRDefault="00322AD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 xml:space="preserve">In altre parole, laddove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z w:val="24"/>
          <w:szCs w:val="24"/>
          <w:lang w:val="it-IT"/>
        </w:rPr>
        <w:t xml:space="preserve"> vede una costruzione futuristica, Villa vede un gesto primordiale.</w:t>
      </w:r>
    </w:p>
    <w:p w14:paraId="65A57065" w14:textId="77777777" w:rsidR="00322ADD" w:rsidRPr="00E15D2C" w:rsidRDefault="00322AD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>In questa presentazione discuto tre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riflessioni elaborate da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Villa nella decade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1950: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nozione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‘primordiale’,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il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‘movimento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intelligenza’ come lo chiama lui stesso e l’astrazione modernista. Sostengo che le</w:t>
      </w:r>
      <w:r w:rsidRPr="00E15D2C">
        <w:rPr>
          <w:spacing w:val="8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osservazioni</w:t>
      </w:r>
      <w:r w:rsidRPr="00E15D2C">
        <w:rPr>
          <w:spacing w:val="2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2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Villa</w:t>
      </w:r>
      <w:r w:rsidRPr="00E15D2C">
        <w:rPr>
          <w:spacing w:val="27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elaborano</w:t>
      </w:r>
      <w:r w:rsidRPr="00E15D2C">
        <w:rPr>
          <w:spacing w:val="2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una</w:t>
      </w:r>
      <w:r w:rsidRPr="00E15D2C">
        <w:rPr>
          <w:spacing w:val="27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nozione</w:t>
      </w:r>
      <w:r w:rsidRPr="00E15D2C">
        <w:rPr>
          <w:spacing w:val="27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2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arte</w:t>
      </w:r>
      <w:r w:rsidRPr="00E15D2C">
        <w:rPr>
          <w:spacing w:val="27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moderna</w:t>
      </w:r>
      <w:r w:rsidRPr="00E15D2C">
        <w:rPr>
          <w:spacing w:val="27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astratta</w:t>
      </w:r>
      <w:r w:rsidRPr="00E15D2C">
        <w:rPr>
          <w:spacing w:val="27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più</w:t>
      </w:r>
      <w:r w:rsidRPr="00E15D2C">
        <w:rPr>
          <w:spacing w:val="26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ampia di quella comunemente accettata - tale nozione si basa su ciò che chiamo ‘il moderno primordiale’ - e che di fondamentale importanza per la sua riflessione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fu l’entrare in contatto con l’arte precolombiana, il che avvenne a Roma, in Brasile,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durante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il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suo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lavoro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presso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«Arti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Visive».</w:t>
      </w:r>
      <w:r w:rsidRPr="00E15D2C">
        <w:rPr>
          <w:spacing w:val="80"/>
          <w:w w:val="15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Sostengo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inoltre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che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le sue osservazioni, non solo sull'arte moderna, ma anche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sulle tecniche dei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creatori antichi, avranno ripercussioni significative sull’opera di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z w:val="24"/>
          <w:szCs w:val="24"/>
          <w:lang w:val="it-IT"/>
        </w:rPr>
        <w:t xml:space="preserve"> e sulla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sua concezione </w:t>
      </w:r>
      <w:proofErr w:type="spellStart"/>
      <w:r w:rsidRPr="00E15D2C">
        <w:rPr>
          <w:sz w:val="24"/>
          <w:szCs w:val="24"/>
          <w:lang w:val="it-IT"/>
        </w:rPr>
        <w:t>della’arte</w:t>
      </w:r>
      <w:proofErr w:type="spellEnd"/>
      <w:r w:rsidRPr="00E15D2C">
        <w:rPr>
          <w:sz w:val="24"/>
          <w:szCs w:val="24"/>
          <w:lang w:val="it-IT"/>
        </w:rPr>
        <w:t xml:space="preserve"> peruviana moderna sviluppatasi nel dopoguerra.</w:t>
      </w:r>
    </w:p>
    <w:p w14:paraId="16D5BB85" w14:textId="77777777" w:rsidR="00322ADD" w:rsidRPr="00E15D2C" w:rsidRDefault="00322AD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 xml:space="preserve">Emilio Villa identifica nelle opere di </w:t>
      </w:r>
      <w:proofErr w:type="spellStart"/>
      <w:r w:rsidRPr="00E15D2C">
        <w:rPr>
          <w:sz w:val="24"/>
          <w:szCs w:val="24"/>
          <w:lang w:val="it-IT"/>
        </w:rPr>
        <w:t>Eielson</w:t>
      </w:r>
      <w:proofErr w:type="spellEnd"/>
      <w:r w:rsidRPr="00E15D2C">
        <w:rPr>
          <w:sz w:val="24"/>
          <w:szCs w:val="24"/>
          <w:lang w:val="it-IT"/>
        </w:rPr>
        <w:t xml:space="preserve"> una poetica quasi antitetica alla fisica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poetica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da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questi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proposta;</w:t>
      </w:r>
      <w:r w:rsidRPr="00E15D2C">
        <w:rPr>
          <w:spacing w:val="23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invece</w:t>
      </w:r>
      <w:r w:rsidRPr="00E15D2C">
        <w:rPr>
          <w:spacing w:val="23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puntare</w:t>
      </w:r>
      <w:r w:rsidRPr="00E15D2C">
        <w:rPr>
          <w:spacing w:val="23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al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futuro,</w:t>
      </w:r>
      <w:r w:rsidRPr="00E15D2C">
        <w:rPr>
          <w:spacing w:val="23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Villa,</w:t>
      </w:r>
      <w:r w:rsidRPr="00E15D2C">
        <w:rPr>
          <w:spacing w:val="23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linea</w:t>
      </w:r>
      <w:r w:rsidRPr="00E15D2C">
        <w:rPr>
          <w:spacing w:val="21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con i suoi interessi,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fa riferimento alle origini della cultura, come spiega Aldo </w:t>
      </w:r>
      <w:proofErr w:type="spellStart"/>
      <w:r w:rsidRPr="00E15D2C">
        <w:rPr>
          <w:sz w:val="24"/>
          <w:szCs w:val="24"/>
          <w:lang w:val="it-IT"/>
        </w:rPr>
        <w:t>Tagliaferri</w:t>
      </w:r>
      <w:proofErr w:type="spellEnd"/>
      <w:r w:rsidRPr="00E15D2C">
        <w:rPr>
          <w:sz w:val="24"/>
          <w:szCs w:val="24"/>
          <w:lang w:val="it-IT"/>
        </w:rPr>
        <w:t xml:space="preserve"> nell’articolo </w:t>
      </w:r>
      <w:r w:rsidRPr="00E15D2C">
        <w:rPr>
          <w:i/>
          <w:sz w:val="24"/>
          <w:szCs w:val="24"/>
          <w:lang w:val="it-IT"/>
        </w:rPr>
        <w:t>Il testo e il contesto</w:t>
      </w:r>
      <w:r w:rsidRPr="00E15D2C">
        <w:rPr>
          <w:sz w:val="24"/>
          <w:szCs w:val="24"/>
          <w:lang w:val="it-IT"/>
        </w:rPr>
        <w:t>, del 2005:</w:t>
      </w:r>
    </w:p>
    <w:p w14:paraId="20879537" w14:textId="77777777" w:rsidR="00322ADD" w:rsidRPr="00E15D2C" w:rsidRDefault="00322ADD" w:rsidP="004F101C">
      <w:pPr>
        <w:pStyle w:val="BodyText"/>
        <w:spacing w:before="2" w:line="360" w:lineRule="auto"/>
        <w:ind w:left="720" w:right="605"/>
        <w:rPr>
          <w:lang w:val="it-IT"/>
        </w:rPr>
      </w:pPr>
    </w:p>
    <w:p w14:paraId="0C7425CB" w14:textId="77777777" w:rsidR="00322ADD" w:rsidRPr="00E15D2C" w:rsidRDefault="00322ADD" w:rsidP="004F101C">
      <w:pPr>
        <w:pStyle w:val="BodyText"/>
        <w:spacing w:before="2" w:line="360" w:lineRule="auto"/>
        <w:ind w:left="720" w:right="605"/>
        <w:rPr>
          <w:vertAlign w:val="superscript"/>
          <w:lang w:val="it-IT"/>
        </w:rPr>
      </w:pPr>
      <w:r w:rsidRPr="00E15D2C">
        <w:rPr>
          <w:lang w:val="it-IT"/>
        </w:rPr>
        <w:t>[Villa] Non aveva scoperto d’improvviso il fascino delle opere realizzate dall’uomo preistorico, da lui definito “primordiale” per prendere le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distanze da ogni visione storicista dell’arte, né aveva sottovalutato la complessità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dei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problemi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che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la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nostra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visione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della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preistoria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pone.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Il suo interesse per i resti preistorici risaliva almeno alla fine degli anni Quaranta ed era cresciuto insieme con il lavoro svolto intorno alle origini delle culture mediterranee e mediorientali.</w:t>
      </w:r>
      <w:r w:rsidRPr="00E15D2C">
        <w:rPr>
          <w:rStyle w:val="FootnoteReference"/>
          <w:lang w:val="it-IT"/>
        </w:rPr>
        <w:footnoteReference w:id="4"/>
      </w:r>
    </w:p>
    <w:p w14:paraId="5EDA82CF" w14:textId="77777777" w:rsidR="00322ADD" w:rsidRPr="00E15D2C" w:rsidRDefault="00322ADD" w:rsidP="004F101C">
      <w:pPr>
        <w:pStyle w:val="BodyText"/>
        <w:spacing w:before="2" w:line="360" w:lineRule="auto"/>
        <w:ind w:left="720" w:right="605"/>
        <w:rPr>
          <w:lang w:val="it-IT"/>
        </w:rPr>
      </w:pPr>
    </w:p>
    <w:p w14:paraId="7FD92386" w14:textId="77777777" w:rsidR="00322ADD" w:rsidRPr="00E15D2C" w:rsidRDefault="00322AD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 xml:space="preserve">Questa poetica del primordiale sembra aver preso forma tra il 1952 e il </w:t>
      </w:r>
      <w:r w:rsidRPr="00E15D2C">
        <w:rPr>
          <w:sz w:val="24"/>
          <w:szCs w:val="24"/>
          <w:lang w:val="it-IT"/>
        </w:rPr>
        <w:lastRenderedPageBreak/>
        <w:t>1953,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mentre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trovava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Brasile,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dove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era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arrivato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per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lavorare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alla creazione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</w:t>
      </w:r>
      <w:r w:rsidRPr="00E15D2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E15D2C">
        <w:rPr>
          <w:sz w:val="24"/>
          <w:szCs w:val="24"/>
          <w:lang w:val="it-IT"/>
        </w:rPr>
        <w:t>Museu</w:t>
      </w:r>
      <w:proofErr w:type="spellEnd"/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Arte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</w:t>
      </w:r>
      <w:r w:rsidRPr="00E15D2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E15D2C">
        <w:rPr>
          <w:sz w:val="24"/>
          <w:szCs w:val="24"/>
          <w:lang w:val="it-IT"/>
        </w:rPr>
        <w:t>S</w:t>
      </w:r>
      <w:r w:rsidRPr="00E15D2C">
        <w:rPr>
          <w:color w:val="44464D"/>
          <w:sz w:val="24"/>
          <w:szCs w:val="24"/>
          <w:lang w:val="it-IT"/>
        </w:rPr>
        <w:t>ã</w:t>
      </w:r>
      <w:r w:rsidRPr="00E15D2C">
        <w:rPr>
          <w:sz w:val="24"/>
          <w:szCs w:val="24"/>
          <w:lang w:val="it-IT"/>
        </w:rPr>
        <w:t>n</w:t>
      </w:r>
      <w:proofErr w:type="spellEnd"/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Paulo,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su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invito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critico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gallerista Pietro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Maria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Bardi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sua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moglie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l’architetto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Lina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Bo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Bardi.</w:t>
      </w:r>
      <w:r w:rsidRPr="00E15D2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E15D2C">
        <w:rPr>
          <w:sz w:val="24"/>
          <w:szCs w:val="24"/>
          <w:lang w:val="it-IT"/>
        </w:rPr>
        <w:t>Tagliaferri</w:t>
      </w:r>
      <w:proofErr w:type="spellEnd"/>
      <w:r w:rsidRPr="00E15D2C">
        <w:rPr>
          <w:sz w:val="24"/>
          <w:szCs w:val="24"/>
          <w:lang w:val="it-IT"/>
        </w:rPr>
        <w:t xml:space="preserve"> sottolinea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che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Villa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era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«sostenitore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di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alcune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delle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forme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d’arte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più</w:t>
      </w:r>
      <w:r w:rsidRPr="00E15D2C">
        <w:rPr>
          <w:spacing w:val="29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innovative del secondo dopoguerra» e fu anche «traduttore da varie lingue morte e poeta multilingue»</w:t>
      </w:r>
      <w:r w:rsidRPr="00E15D2C">
        <w:rPr>
          <w:rStyle w:val="FootnoteReference"/>
          <w:sz w:val="24"/>
          <w:szCs w:val="24"/>
          <w:lang w:val="it-IT"/>
        </w:rPr>
        <w:footnoteReference w:id="5"/>
      </w:r>
      <w:r w:rsidRPr="00E15D2C">
        <w:rPr>
          <w:sz w:val="24"/>
          <w:szCs w:val="24"/>
          <w:lang w:val="it-IT"/>
        </w:rPr>
        <w:t>. In Brasile, Villa scrisse articoli per la rivista «Habitat», diretta da Bo Bardi.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Come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accadrà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in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seguito in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«Arti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visive»,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le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>sue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collaborazioni rientrano nelle aree citate da </w:t>
      </w:r>
      <w:proofErr w:type="spellStart"/>
      <w:r w:rsidRPr="00E15D2C">
        <w:rPr>
          <w:sz w:val="24"/>
          <w:szCs w:val="24"/>
          <w:lang w:val="it-IT"/>
        </w:rPr>
        <w:t>Tagliaferri</w:t>
      </w:r>
      <w:proofErr w:type="spellEnd"/>
      <w:r w:rsidRPr="00E15D2C">
        <w:rPr>
          <w:sz w:val="24"/>
          <w:szCs w:val="24"/>
          <w:lang w:val="it-IT"/>
        </w:rPr>
        <w:t>: nei suoi testi, Villa presenta un’analisi del portoghese brasiliano, e discute le tradizioni culturali native del Brasile, confrontando opere contemporanee con opere precolombiane conservate a</w:t>
      </w:r>
      <w:r w:rsidRPr="00E15D2C">
        <w:rPr>
          <w:spacing w:val="40"/>
          <w:sz w:val="24"/>
          <w:szCs w:val="24"/>
          <w:lang w:val="it-IT"/>
        </w:rPr>
        <w:t xml:space="preserve"> </w:t>
      </w:r>
      <w:r w:rsidRPr="00E15D2C">
        <w:rPr>
          <w:sz w:val="24"/>
          <w:szCs w:val="24"/>
          <w:lang w:val="it-IT"/>
        </w:rPr>
        <w:t xml:space="preserve">Roma, nella collezione del Museo </w:t>
      </w:r>
      <w:proofErr w:type="spellStart"/>
      <w:r w:rsidRPr="00E15D2C">
        <w:rPr>
          <w:sz w:val="24"/>
          <w:szCs w:val="24"/>
          <w:lang w:val="it-IT"/>
        </w:rPr>
        <w:t>Pigorini</w:t>
      </w:r>
      <w:proofErr w:type="spellEnd"/>
      <w:r w:rsidRPr="00E15D2C">
        <w:rPr>
          <w:sz w:val="24"/>
          <w:szCs w:val="24"/>
          <w:lang w:val="it-IT"/>
        </w:rPr>
        <w:t xml:space="preserve"> di Preistoria ed Etnografia. Gli oggetti che Villa analizza, apparentemente banali o scontati, sono presentati come il prodotto di un gesto manuale preciso, così efficaci nell’esercitare potere sull’ambiente che nel corso di millenni non sono stati sostituiti; e al contempo come prodotto di lunghi processi che sembrano nascere dal gesto lineare sulla materia. Nel suo articolo del 1952 </w:t>
      </w:r>
      <w:r w:rsidRPr="00E15D2C">
        <w:rPr>
          <w:i/>
          <w:sz w:val="24"/>
          <w:szCs w:val="24"/>
          <w:lang w:val="it-IT"/>
        </w:rPr>
        <w:t xml:space="preserve">Arte brasileira </w:t>
      </w:r>
      <w:proofErr w:type="spellStart"/>
      <w:r w:rsidRPr="00E15D2C">
        <w:rPr>
          <w:i/>
          <w:sz w:val="24"/>
          <w:szCs w:val="24"/>
          <w:lang w:val="it-IT"/>
        </w:rPr>
        <w:t>num</w:t>
      </w:r>
      <w:proofErr w:type="spellEnd"/>
      <w:r w:rsidRPr="00E15D2C">
        <w:rPr>
          <w:i/>
          <w:sz w:val="24"/>
          <w:szCs w:val="24"/>
          <w:lang w:val="it-IT"/>
        </w:rPr>
        <w:t xml:space="preserve"> </w:t>
      </w:r>
      <w:proofErr w:type="spellStart"/>
      <w:r w:rsidRPr="00E15D2C">
        <w:rPr>
          <w:i/>
          <w:sz w:val="24"/>
          <w:szCs w:val="24"/>
          <w:lang w:val="it-IT"/>
        </w:rPr>
        <w:t>museu</w:t>
      </w:r>
      <w:proofErr w:type="spellEnd"/>
      <w:r w:rsidRPr="00E15D2C">
        <w:rPr>
          <w:i/>
          <w:sz w:val="24"/>
          <w:szCs w:val="24"/>
          <w:lang w:val="it-IT"/>
        </w:rPr>
        <w:t xml:space="preserve"> romano</w:t>
      </w:r>
      <w:r w:rsidRPr="00E15D2C">
        <w:rPr>
          <w:sz w:val="24"/>
          <w:szCs w:val="24"/>
          <w:lang w:val="it-IT"/>
        </w:rPr>
        <w:t xml:space="preserve">, Villa </w:t>
      </w:r>
      <w:r w:rsidRPr="00E15D2C">
        <w:rPr>
          <w:spacing w:val="-2"/>
          <w:sz w:val="24"/>
          <w:szCs w:val="24"/>
          <w:lang w:val="it-IT"/>
        </w:rPr>
        <w:t>scrive:</w:t>
      </w:r>
    </w:p>
    <w:p w14:paraId="4834D433" w14:textId="77777777" w:rsidR="00322ADD" w:rsidRPr="00E15D2C" w:rsidRDefault="00322ADD" w:rsidP="004F101C">
      <w:pPr>
        <w:pStyle w:val="BodyText"/>
        <w:spacing w:line="369" w:lineRule="auto"/>
        <w:ind w:left="1048" w:right="208"/>
        <w:rPr>
          <w:lang w:val="it-IT"/>
        </w:rPr>
      </w:pPr>
    </w:p>
    <w:p w14:paraId="2DBD8092" w14:textId="77777777" w:rsidR="00322ADD" w:rsidRPr="00E15D2C" w:rsidRDefault="00322ADD" w:rsidP="004F101C">
      <w:pPr>
        <w:pStyle w:val="BodyText"/>
        <w:spacing w:line="369" w:lineRule="auto"/>
        <w:ind w:left="720" w:right="610"/>
        <w:rPr>
          <w:lang w:val="it-IT"/>
        </w:rPr>
      </w:pPr>
      <w:r w:rsidRPr="00E15D2C">
        <w:rPr>
          <w:lang w:val="it-IT"/>
        </w:rPr>
        <w:t>Si può spiegare come l’uomo scoprì il fuoco? O le forme essenziali rappresentative degli strumenti fondamentali per la vita umana,</w:t>
      </w:r>
      <w:r w:rsidRPr="00E15D2C">
        <w:rPr>
          <w:spacing w:val="80"/>
          <w:lang w:val="it-IT"/>
        </w:rPr>
        <w:t xml:space="preserve"> </w:t>
      </w:r>
      <w:r w:rsidRPr="00E15D2C">
        <w:rPr>
          <w:lang w:val="it-IT"/>
        </w:rPr>
        <w:t>strumenti che sono anche forze oltre a forme? Come, ad esempio: il cuneo, le forbici, la ruota, il punzone, la falce e il rasoio. E di tutti i materiali: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all’inizio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della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pietra,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poi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del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legno,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poi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dell’osso,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poi dell’avorio, e più tardi, a tempo debito, dei metalli. La storia dell’uomo, della sua conquista dell’universo, si riassume essenzialmente in queste piccole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cose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semplici,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cose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che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gli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riveleranno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il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segreto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del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dominio. Non c’è macchina tra quelle moderne che contenga tanti elementi formalmente geniali come quelli a cui ci si riferisce.</w:t>
      </w:r>
      <w:r w:rsidRPr="00E15D2C">
        <w:rPr>
          <w:rStyle w:val="FootnoteReference"/>
          <w:lang w:val="it-IT"/>
        </w:rPr>
        <w:footnoteReference w:id="6"/>
      </w:r>
    </w:p>
    <w:p w14:paraId="59FA24EC" w14:textId="77777777" w:rsidR="00322ADD" w:rsidRPr="00E15D2C" w:rsidRDefault="00322ADD" w:rsidP="004F101C">
      <w:pPr>
        <w:pStyle w:val="BodyText"/>
        <w:spacing w:line="369" w:lineRule="auto"/>
        <w:ind w:left="1048" w:right="208"/>
        <w:rPr>
          <w:lang w:val="it-IT"/>
        </w:rPr>
      </w:pPr>
    </w:p>
    <w:p w14:paraId="6C67614D" w14:textId="77777777" w:rsidR="00322ADD" w:rsidRPr="00FF0619" w:rsidRDefault="00322ADD" w:rsidP="004F101C">
      <w:pPr>
        <w:pStyle w:val="BodyText"/>
        <w:spacing w:line="360" w:lineRule="auto"/>
        <w:ind w:firstLine="791"/>
        <w:rPr>
          <w:sz w:val="24"/>
          <w:szCs w:val="24"/>
          <w:lang w:val="it-IT"/>
        </w:rPr>
      </w:pPr>
      <w:r w:rsidRPr="00FF0619">
        <w:rPr>
          <w:sz w:val="24"/>
          <w:szCs w:val="24"/>
          <w:lang w:val="it-IT"/>
        </w:rPr>
        <w:t xml:space="preserve">All’enumerazione di strumenti come il cuneo, le forbici, la ruota, il </w:t>
      </w:r>
      <w:r w:rsidRPr="00FF0619">
        <w:rPr>
          <w:sz w:val="24"/>
          <w:szCs w:val="24"/>
          <w:lang w:val="it-IT"/>
        </w:rPr>
        <w:lastRenderedPageBreak/>
        <w:t>punzone, la falce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e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il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rasoio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si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potrebbe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aggiungere,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propongo,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il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‘nodo’,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anche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se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il</w:t>
      </w:r>
      <w:r w:rsidRPr="00FF0619">
        <w:rPr>
          <w:spacing w:val="35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nodo, più che un oggetto, è soprattutto il frutto di gesti semplici come quelli ammirati da Villa. Il nodo non è menzionato nel testo appena citato, eppure appare gradualmente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nei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testi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di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Villa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come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parte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del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processo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che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dà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>origine</w:t>
      </w:r>
      <w:r w:rsidRPr="00FF0619">
        <w:rPr>
          <w:spacing w:val="40"/>
          <w:sz w:val="24"/>
          <w:szCs w:val="24"/>
          <w:lang w:val="it-IT"/>
        </w:rPr>
        <w:t xml:space="preserve"> </w:t>
      </w:r>
      <w:r w:rsidRPr="00FF0619">
        <w:rPr>
          <w:sz w:val="24"/>
          <w:szCs w:val="24"/>
          <w:lang w:val="it-IT"/>
        </w:rPr>
        <w:t xml:space="preserve">al </w:t>
      </w:r>
      <w:r w:rsidRPr="00FF0619">
        <w:rPr>
          <w:spacing w:val="-2"/>
          <w:sz w:val="24"/>
          <w:szCs w:val="24"/>
          <w:lang w:val="it-IT"/>
        </w:rPr>
        <w:t>tessuto:</w:t>
      </w:r>
    </w:p>
    <w:p w14:paraId="4301C49A" w14:textId="77777777" w:rsidR="00322ADD" w:rsidRPr="00E15D2C" w:rsidRDefault="00322ADD" w:rsidP="004F101C">
      <w:pPr>
        <w:pStyle w:val="BodyText"/>
        <w:spacing w:before="149"/>
        <w:rPr>
          <w:sz w:val="20"/>
          <w:lang w:val="it-IT"/>
        </w:rPr>
      </w:pPr>
    </w:p>
    <w:p w14:paraId="77AB1353" w14:textId="525A1F3D" w:rsidR="00490BA2" w:rsidRPr="00E15D2C" w:rsidRDefault="00490BA2" w:rsidP="004F101C">
      <w:pPr>
        <w:pStyle w:val="BodyText"/>
        <w:spacing w:before="86" w:line="369" w:lineRule="auto"/>
        <w:ind w:left="720" w:right="610"/>
        <w:rPr>
          <w:lang w:val="it-IT"/>
        </w:rPr>
      </w:pPr>
      <w:r w:rsidRPr="00E15D2C">
        <w:rPr>
          <w:lang w:val="it-IT"/>
        </w:rPr>
        <w:t>All’inizio i bicchieri erano fatti di fibre vegetali incollate con fango: il ricordo di quella struttura vegetale, che fu all’origine del bicchiere, non svanì mai. Anche dopo che l’elemento vegetale cessò di essere indispensabile, poiché la ruota o il tornio avevano ormai permesso di produrre bicchieri più o meno come li costruiamo oggi, gli artigiani della ceramica iniziarono a decorare i bicchieri con i tratti di vegetali,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fibre o corde stilizzate.</w:t>
      </w:r>
      <w:r w:rsidRPr="00E15D2C">
        <w:rPr>
          <w:rStyle w:val="FootnoteReference"/>
          <w:lang w:val="it-IT"/>
        </w:rPr>
        <w:footnoteReference w:id="7"/>
      </w:r>
    </w:p>
    <w:p w14:paraId="666D40C6" w14:textId="77777777" w:rsidR="00490BA2" w:rsidRPr="00E15D2C" w:rsidRDefault="00490BA2" w:rsidP="004F101C">
      <w:pPr>
        <w:pStyle w:val="BodyText"/>
        <w:spacing w:before="86" w:line="369" w:lineRule="auto"/>
        <w:ind w:left="720" w:right="610"/>
        <w:rPr>
          <w:lang w:val="it-IT"/>
        </w:rPr>
      </w:pPr>
    </w:p>
    <w:p w14:paraId="791141FF" w14:textId="040B2A87" w:rsidR="00490BA2" w:rsidRDefault="00490BA2" w:rsidP="004F101C">
      <w:pPr>
        <w:spacing w:before="152" w:line="370" w:lineRule="auto"/>
        <w:ind w:right="202" w:firstLine="706"/>
        <w:rPr>
          <w:sz w:val="24"/>
          <w:szCs w:val="24"/>
          <w:lang w:val="it-IT"/>
        </w:rPr>
      </w:pPr>
      <w:r w:rsidRPr="00E15D2C">
        <w:rPr>
          <w:sz w:val="24"/>
          <w:szCs w:val="24"/>
          <w:lang w:val="it-IT"/>
        </w:rPr>
        <w:t>In un successivo articolo dello stesso anno, intitolato</w:t>
      </w:r>
      <w:r w:rsidRPr="00E15D2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E15D2C">
        <w:rPr>
          <w:i/>
          <w:sz w:val="24"/>
          <w:szCs w:val="24"/>
          <w:lang w:val="it-IT"/>
        </w:rPr>
        <w:t>Outras</w:t>
      </w:r>
      <w:proofErr w:type="spellEnd"/>
      <w:r w:rsidRPr="00E15D2C">
        <w:rPr>
          <w:i/>
          <w:sz w:val="24"/>
          <w:szCs w:val="24"/>
          <w:lang w:val="it-IT"/>
        </w:rPr>
        <w:t xml:space="preserve"> </w:t>
      </w:r>
      <w:proofErr w:type="spellStart"/>
      <w:r w:rsidRPr="00E15D2C">
        <w:rPr>
          <w:i/>
          <w:sz w:val="24"/>
          <w:szCs w:val="24"/>
          <w:lang w:val="it-IT"/>
        </w:rPr>
        <w:t>peças</w:t>
      </w:r>
      <w:proofErr w:type="spellEnd"/>
      <w:r w:rsidRPr="00E15D2C">
        <w:rPr>
          <w:i/>
          <w:sz w:val="24"/>
          <w:szCs w:val="24"/>
          <w:lang w:val="it-IT"/>
        </w:rPr>
        <w:t xml:space="preserve"> no</w:t>
      </w:r>
      <w:r w:rsidRPr="00E15D2C">
        <w:rPr>
          <w:i/>
          <w:spacing w:val="40"/>
          <w:sz w:val="24"/>
          <w:szCs w:val="24"/>
          <w:lang w:val="it-IT"/>
        </w:rPr>
        <w:t xml:space="preserve"> </w:t>
      </w:r>
      <w:proofErr w:type="spellStart"/>
      <w:r w:rsidRPr="00E15D2C">
        <w:rPr>
          <w:i/>
          <w:sz w:val="24"/>
          <w:szCs w:val="24"/>
          <w:lang w:val="it-IT"/>
        </w:rPr>
        <w:t>Museu</w:t>
      </w:r>
      <w:proofErr w:type="spellEnd"/>
      <w:r w:rsidRPr="00E15D2C">
        <w:rPr>
          <w:i/>
          <w:sz w:val="24"/>
          <w:szCs w:val="24"/>
          <w:lang w:val="it-IT"/>
        </w:rPr>
        <w:t xml:space="preserve"> </w:t>
      </w:r>
      <w:proofErr w:type="spellStart"/>
      <w:r w:rsidRPr="00E15D2C">
        <w:rPr>
          <w:i/>
          <w:sz w:val="24"/>
          <w:szCs w:val="24"/>
          <w:lang w:val="it-IT"/>
        </w:rPr>
        <w:t>Pigorini</w:t>
      </w:r>
      <w:proofErr w:type="spellEnd"/>
      <w:r w:rsidRPr="00E15D2C">
        <w:rPr>
          <w:i/>
          <w:sz w:val="24"/>
          <w:szCs w:val="24"/>
          <w:lang w:val="it-IT"/>
        </w:rPr>
        <w:t xml:space="preserve"> de Roma</w:t>
      </w:r>
      <w:r w:rsidRPr="00E15D2C">
        <w:rPr>
          <w:sz w:val="24"/>
          <w:szCs w:val="24"/>
          <w:lang w:val="it-IT"/>
        </w:rPr>
        <w:t xml:space="preserve">, Villa aggiunge: </w:t>
      </w:r>
    </w:p>
    <w:p w14:paraId="3B6B3E75" w14:textId="77777777" w:rsidR="009C332D" w:rsidRPr="00E15D2C" w:rsidRDefault="009C332D" w:rsidP="004F101C">
      <w:pPr>
        <w:spacing w:before="152" w:line="370" w:lineRule="auto"/>
        <w:ind w:right="202" w:firstLine="706"/>
        <w:rPr>
          <w:sz w:val="24"/>
          <w:szCs w:val="24"/>
          <w:lang w:val="it-IT"/>
        </w:rPr>
      </w:pPr>
    </w:p>
    <w:p w14:paraId="261DD4BD" w14:textId="1C47D7F0" w:rsidR="00490BA2" w:rsidRPr="00E15D2C" w:rsidRDefault="00490BA2" w:rsidP="004F101C">
      <w:pPr>
        <w:pStyle w:val="BodyText"/>
        <w:spacing w:before="1"/>
        <w:jc w:val="center"/>
        <w:rPr>
          <w:sz w:val="10"/>
          <w:lang w:val="it-IT"/>
        </w:rPr>
      </w:pPr>
      <w:r w:rsidRPr="00E15D2C">
        <w:rPr>
          <w:noProof/>
          <w:lang w:val="it-IT"/>
        </w:rPr>
        <w:drawing>
          <wp:inline distT="0" distB="0" distL="0" distR="0" wp14:anchorId="0912C247" wp14:editId="2FB3D923">
            <wp:extent cx="2685765" cy="3527679"/>
            <wp:effectExtent l="0" t="0" r="0" b="3175"/>
            <wp:docPr id="2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765" cy="352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BA5C9" w14:textId="77777777" w:rsidR="009C332D" w:rsidRPr="009C332D" w:rsidRDefault="009C332D" w:rsidP="004F101C">
      <w:pPr>
        <w:spacing w:before="1"/>
        <w:rPr>
          <w:lang w:val="it-IT"/>
        </w:rPr>
      </w:pPr>
    </w:p>
    <w:p w14:paraId="26518320" w14:textId="7A93B1DF" w:rsidR="00490BA2" w:rsidRPr="00794D1B" w:rsidRDefault="00490BA2" w:rsidP="004F101C">
      <w:pPr>
        <w:spacing w:before="1"/>
        <w:rPr>
          <w:sz w:val="20"/>
          <w:szCs w:val="20"/>
          <w:lang w:val="it-IT"/>
        </w:rPr>
      </w:pPr>
      <w:proofErr w:type="spellStart"/>
      <w:r w:rsidRPr="00794D1B">
        <w:rPr>
          <w:sz w:val="20"/>
          <w:szCs w:val="20"/>
          <w:lang w:val="it-IT"/>
        </w:rPr>
        <w:lastRenderedPageBreak/>
        <w:t>Fig</w:t>
      </w:r>
      <w:proofErr w:type="spellEnd"/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3.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Prima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pagina</w:t>
      </w:r>
      <w:r w:rsidRPr="00794D1B">
        <w:rPr>
          <w:spacing w:val="-6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de</w:t>
      </w:r>
      <w:r w:rsidRPr="00794D1B">
        <w:rPr>
          <w:spacing w:val="-5"/>
          <w:sz w:val="20"/>
          <w:szCs w:val="20"/>
          <w:lang w:val="it-IT"/>
        </w:rPr>
        <w:t xml:space="preserve"> </w:t>
      </w:r>
      <w:proofErr w:type="spellStart"/>
      <w:r w:rsidRPr="00794D1B">
        <w:rPr>
          <w:i/>
          <w:sz w:val="20"/>
          <w:szCs w:val="20"/>
          <w:lang w:val="it-IT"/>
        </w:rPr>
        <w:t>Outras</w:t>
      </w:r>
      <w:proofErr w:type="spellEnd"/>
      <w:r w:rsidRPr="00794D1B">
        <w:rPr>
          <w:i/>
          <w:spacing w:val="-7"/>
          <w:sz w:val="20"/>
          <w:szCs w:val="20"/>
          <w:lang w:val="it-IT"/>
        </w:rPr>
        <w:t xml:space="preserve"> </w:t>
      </w:r>
      <w:proofErr w:type="spellStart"/>
      <w:r w:rsidRPr="00794D1B">
        <w:rPr>
          <w:i/>
          <w:sz w:val="20"/>
          <w:szCs w:val="20"/>
          <w:lang w:val="it-IT"/>
        </w:rPr>
        <w:t>peças</w:t>
      </w:r>
      <w:proofErr w:type="spellEnd"/>
      <w:r w:rsidRPr="00794D1B">
        <w:rPr>
          <w:i/>
          <w:spacing w:val="-7"/>
          <w:sz w:val="20"/>
          <w:szCs w:val="20"/>
          <w:lang w:val="it-IT"/>
        </w:rPr>
        <w:t xml:space="preserve"> </w:t>
      </w:r>
      <w:r w:rsidRPr="00794D1B">
        <w:rPr>
          <w:i/>
          <w:sz w:val="20"/>
          <w:szCs w:val="20"/>
          <w:lang w:val="it-IT"/>
        </w:rPr>
        <w:t>no</w:t>
      </w:r>
      <w:r w:rsidRPr="00794D1B">
        <w:rPr>
          <w:i/>
          <w:spacing w:val="-7"/>
          <w:sz w:val="20"/>
          <w:szCs w:val="20"/>
          <w:lang w:val="it-IT"/>
        </w:rPr>
        <w:t xml:space="preserve"> </w:t>
      </w:r>
      <w:proofErr w:type="spellStart"/>
      <w:r w:rsidRPr="00794D1B">
        <w:rPr>
          <w:i/>
          <w:sz w:val="20"/>
          <w:szCs w:val="20"/>
          <w:lang w:val="it-IT"/>
        </w:rPr>
        <w:t>Museu</w:t>
      </w:r>
      <w:proofErr w:type="spellEnd"/>
      <w:r w:rsidRPr="00794D1B">
        <w:rPr>
          <w:i/>
          <w:spacing w:val="-6"/>
          <w:sz w:val="20"/>
          <w:szCs w:val="20"/>
          <w:lang w:val="it-IT"/>
        </w:rPr>
        <w:t xml:space="preserve"> </w:t>
      </w:r>
      <w:proofErr w:type="spellStart"/>
      <w:r w:rsidRPr="00794D1B">
        <w:rPr>
          <w:i/>
          <w:sz w:val="20"/>
          <w:szCs w:val="20"/>
          <w:lang w:val="it-IT"/>
        </w:rPr>
        <w:t>Pigorini</w:t>
      </w:r>
      <w:proofErr w:type="spellEnd"/>
      <w:r w:rsidRPr="00794D1B">
        <w:rPr>
          <w:i/>
          <w:spacing w:val="-7"/>
          <w:sz w:val="20"/>
          <w:szCs w:val="20"/>
          <w:lang w:val="it-IT"/>
        </w:rPr>
        <w:t xml:space="preserve"> </w:t>
      </w:r>
      <w:r w:rsidRPr="00794D1B">
        <w:rPr>
          <w:i/>
          <w:sz w:val="20"/>
          <w:szCs w:val="20"/>
          <w:lang w:val="it-IT"/>
        </w:rPr>
        <w:t>de</w:t>
      </w:r>
      <w:r w:rsidRPr="00794D1B">
        <w:rPr>
          <w:i/>
          <w:spacing w:val="-7"/>
          <w:sz w:val="20"/>
          <w:szCs w:val="20"/>
          <w:lang w:val="it-IT"/>
        </w:rPr>
        <w:t xml:space="preserve"> </w:t>
      </w:r>
      <w:r w:rsidRPr="00794D1B">
        <w:rPr>
          <w:i/>
          <w:sz w:val="20"/>
          <w:szCs w:val="20"/>
          <w:lang w:val="it-IT"/>
        </w:rPr>
        <w:t>Roma</w:t>
      </w:r>
      <w:r w:rsidRPr="00794D1B">
        <w:rPr>
          <w:i/>
          <w:spacing w:val="-4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di</w:t>
      </w:r>
      <w:r w:rsidRPr="00794D1B">
        <w:rPr>
          <w:spacing w:val="-6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Emilio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Villa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in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pacing w:val="-2"/>
          <w:sz w:val="20"/>
          <w:szCs w:val="20"/>
          <w:lang w:val="it-IT"/>
        </w:rPr>
        <w:t>«Habitat»</w:t>
      </w:r>
      <w:r w:rsidR="009C332D" w:rsidRPr="00794D1B">
        <w:rPr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n.9,</w:t>
      </w:r>
      <w:r w:rsidRPr="00794D1B">
        <w:rPr>
          <w:spacing w:val="-10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1952.</w:t>
      </w:r>
      <w:r w:rsidRPr="00794D1B">
        <w:rPr>
          <w:spacing w:val="-9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Fotografia</w:t>
      </w:r>
      <w:r w:rsidRPr="00794D1B">
        <w:rPr>
          <w:spacing w:val="-10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per</w:t>
      </w:r>
      <w:r w:rsidRPr="00794D1B">
        <w:rPr>
          <w:spacing w:val="-10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gentile</w:t>
      </w:r>
      <w:r w:rsidRPr="00794D1B">
        <w:rPr>
          <w:spacing w:val="-10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concessione</w:t>
      </w:r>
      <w:r w:rsidRPr="00794D1B">
        <w:rPr>
          <w:spacing w:val="-10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di</w:t>
      </w:r>
      <w:r w:rsidRPr="00794D1B">
        <w:rPr>
          <w:spacing w:val="-10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Ana</w:t>
      </w:r>
      <w:r w:rsidRPr="00794D1B">
        <w:rPr>
          <w:spacing w:val="-10"/>
          <w:sz w:val="20"/>
          <w:szCs w:val="20"/>
          <w:lang w:val="it-IT"/>
        </w:rPr>
        <w:t xml:space="preserve"> </w:t>
      </w:r>
      <w:proofErr w:type="spellStart"/>
      <w:r w:rsidRPr="00794D1B">
        <w:rPr>
          <w:sz w:val="20"/>
          <w:szCs w:val="20"/>
          <w:lang w:val="it-IT"/>
        </w:rPr>
        <w:t>Lúcia</w:t>
      </w:r>
      <w:proofErr w:type="spellEnd"/>
      <w:r w:rsidRPr="00794D1B">
        <w:rPr>
          <w:spacing w:val="-10"/>
          <w:sz w:val="20"/>
          <w:szCs w:val="20"/>
          <w:lang w:val="it-IT"/>
        </w:rPr>
        <w:t xml:space="preserve"> </w:t>
      </w:r>
      <w:r w:rsidRPr="00794D1B">
        <w:rPr>
          <w:spacing w:val="-2"/>
          <w:sz w:val="20"/>
          <w:szCs w:val="20"/>
          <w:lang w:val="it-IT"/>
        </w:rPr>
        <w:t>Beck.</w:t>
      </w:r>
    </w:p>
    <w:p w14:paraId="20202ADC" w14:textId="77777777" w:rsidR="00490BA2" w:rsidRPr="00E15D2C" w:rsidRDefault="00490BA2" w:rsidP="004F101C">
      <w:pPr>
        <w:pStyle w:val="BodyText"/>
        <w:spacing w:line="369" w:lineRule="auto"/>
        <w:ind w:right="610"/>
        <w:rPr>
          <w:lang w:val="it-IT"/>
        </w:rPr>
      </w:pPr>
    </w:p>
    <w:p w14:paraId="0D18F14C" w14:textId="2EE371F7" w:rsidR="00490BA2" w:rsidRPr="00E15D2C" w:rsidRDefault="00490BA2" w:rsidP="004F101C">
      <w:pPr>
        <w:spacing w:before="152" w:line="369" w:lineRule="auto"/>
        <w:ind w:left="720" w:right="610"/>
        <w:rPr>
          <w:sz w:val="24"/>
          <w:szCs w:val="24"/>
          <w:lang w:val="it-IT"/>
        </w:rPr>
      </w:pPr>
      <w:r w:rsidRPr="00E15D2C">
        <w:rPr>
          <w:lang w:val="it-IT"/>
        </w:rPr>
        <w:t>La tecnica del</w:t>
      </w:r>
      <w:r w:rsidR="009C332D">
        <w:rPr>
          <w:lang w:val="it-IT"/>
        </w:rPr>
        <w:t>l’</w:t>
      </w:r>
      <w:r w:rsidRPr="00E15D2C">
        <w:rPr>
          <w:lang w:val="it-IT"/>
        </w:rPr>
        <w:t>intreccio è una tecnica primordiale. Il primo uomo</w:t>
      </w:r>
    </w:p>
    <w:p w14:paraId="10EDAD01" w14:textId="77777777" w:rsidR="00490BA2" w:rsidRPr="00E15D2C" w:rsidRDefault="00490BA2" w:rsidP="004F101C">
      <w:pPr>
        <w:pStyle w:val="BodyText"/>
        <w:spacing w:line="369" w:lineRule="auto"/>
        <w:ind w:left="720" w:right="610"/>
        <w:rPr>
          <w:lang w:val="it-IT"/>
        </w:rPr>
      </w:pPr>
      <w:r w:rsidRPr="00E15D2C">
        <w:rPr>
          <w:lang w:val="it-IT"/>
        </w:rPr>
        <w:t>probabilmente si divertiva a malapena con l’intreccio di vimini o altri elementi vegetali flessibili. Da quell’attività nasce tutta l’arte della tessitura</w:t>
      </w:r>
      <w:r w:rsidRPr="00E15D2C">
        <w:rPr>
          <w:rStyle w:val="FootnoteReference"/>
          <w:lang w:val="it-IT"/>
        </w:rPr>
        <w:footnoteReference w:id="8"/>
      </w:r>
      <w:r w:rsidRPr="00E15D2C">
        <w:rPr>
          <w:lang w:val="it-IT"/>
        </w:rPr>
        <w:t>.</w:t>
      </w:r>
    </w:p>
    <w:p w14:paraId="1DE916D0" w14:textId="77777777" w:rsidR="00490BA2" w:rsidRDefault="00490BA2" w:rsidP="004F101C">
      <w:pPr>
        <w:pStyle w:val="BodyText"/>
        <w:spacing w:before="149"/>
        <w:rPr>
          <w:sz w:val="20"/>
          <w:lang w:val="it-IT"/>
        </w:rPr>
      </w:pPr>
    </w:p>
    <w:p w14:paraId="121CE25C" w14:textId="6E6A8213" w:rsidR="009C332D" w:rsidRPr="009C332D" w:rsidRDefault="009C332D" w:rsidP="004F101C">
      <w:pPr>
        <w:pStyle w:val="BodyText"/>
        <w:spacing w:before="86" w:line="369" w:lineRule="auto"/>
        <w:ind w:right="208" w:firstLine="720"/>
        <w:rPr>
          <w:sz w:val="24"/>
          <w:szCs w:val="24"/>
          <w:lang w:val="it-IT"/>
        </w:rPr>
      </w:pPr>
      <w:r w:rsidRPr="009C332D">
        <w:rPr>
          <w:sz w:val="24"/>
          <w:szCs w:val="24"/>
          <w:lang w:val="it-IT"/>
        </w:rPr>
        <w:t>Questi gesti primordiali e preistorici sono trasformati dallo sguardo di Villa</w:t>
      </w:r>
      <w:r w:rsidRPr="009C332D">
        <w:rPr>
          <w:spacing w:val="8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in gesti precolombiani; diventano poi andini quando Villa, al ritorno in Italia, li riconosce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nella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tecnica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utilizzata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da</w:t>
      </w:r>
      <w:r w:rsidRPr="009C332D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9C332D">
        <w:rPr>
          <w:sz w:val="24"/>
          <w:szCs w:val="24"/>
          <w:lang w:val="it-IT"/>
        </w:rPr>
        <w:t>Eielson</w:t>
      </w:r>
      <w:proofErr w:type="spellEnd"/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nei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suoi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elementi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mobili.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Ciò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che Villa chiama il divertimento del primo essere umano appare di nuovo articolato nei</w:t>
      </w:r>
      <w:r w:rsidRPr="009C332D">
        <w:rPr>
          <w:spacing w:val="38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«severi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giocattoli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algebrici»</w:t>
      </w:r>
      <w:r>
        <w:rPr>
          <w:rStyle w:val="FootnoteReference"/>
          <w:sz w:val="24"/>
          <w:szCs w:val="24"/>
          <w:lang w:val="it-IT"/>
        </w:rPr>
        <w:footnoteReference w:id="9"/>
      </w:r>
      <w:r w:rsidRPr="009C332D">
        <w:rPr>
          <w:spacing w:val="36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che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lo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scrittore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italiano,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dopo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aver</w:t>
      </w:r>
      <w:r w:rsidRPr="009C332D">
        <w:rPr>
          <w:spacing w:val="37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 xml:space="preserve">conosciuto la cultura degli Incas, individua in </w:t>
      </w:r>
      <w:proofErr w:type="spellStart"/>
      <w:r w:rsidRPr="009C332D">
        <w:rPr>
          <w:sz w:val="24"/>
          <w:szCs w:val="24"/>
          <w:lang w:val="it-IT"/>
        </w:rPr>
        <w:t>Eielson</w:t>
      </w:r>
      <w:proofErr w:type="spellEnd"/>
      <w:r w:rsidRPr="009C332D">
        <w:rPr>
          <w:sz w:val="24"/>
          <w:szCs w:val="24"/>
          <w:lang w:val="it-IT"/>
        </w:rPr>
        <w:t xml:space="preserve">. In effetti, Villa aveva già </w:t>
      </w:r>
      <w:proofErr w:type="spellStart"/>
      <w:r w:rsidRPr="009C332D">
        <w:rPr>
          <w:sz w:val="24"/>
          <w:szCs w:val="24"/>
          <w:lang w:val="it-IT"/>
        </w:rPr>
        <w:t>conocenza</w:t>
      </w:r>
      <w:proofErr w:type="spellEnd"/>
      <w:r w:rsidRPr="009C332D">
        <w:rPr>
          <w:sz w:val="24"/>
          <w:szCs w:val="24"/>
          <w:lang w:val="it-IT"/>
        </w:rPr>
        <w:t xml:space="preserve"> degli artefatti peruviani precolombiani della collezione </w:t>
      </w:r>
      <w:proofErr w:type="spellStart"/>
      <w:r w:rsidRPr="009C332D">
        <w:rPr>
          <w:sz w:val="24"/>
          <w:szCs w:val="24"/>
          <w:lang w:val="it-IT"/>
        </w:rPr>
        <w:t>Pigorini</w:t>
      </w:r>
      <w:proofErr w:type="spellEnd"/>
      <w:r w:rsidRPr="009C332D">
        <w:rPr>
          <w:sz w:val="24"/>
          <w:szCs w:val="24"/>
          <w:lang w:val="it-IT"/>
        </w:rPr>
        <w:t>. Nella didascalia che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accompagna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la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fotografia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di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un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bicchiere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amazzonico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che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illustra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il</w:t>
      </w:r>
      <w:r w:rsidRPr="009C332D">
        <w:rPr>
          <w:spacing w:val="40"/>
          <w:sz w:val="24"/>
          <w:szCs w:val="24"/>
          <w:lang w:val="it-IT"/>
        </w:rPr>
        <w:t xml:space="preserve"> </w:t>
      </w:r>
      <w:r w:rsidRPr="009C332D">
        <w:rPr>
          <w:sz w:val="24"/>
          <w:szCs w:val="24"/>
          <w:lang w:val="it-IT"/>
        </w:rPr>
        <w:t>suo primo testo brasiliano su tradizioni native,</w:t>
      </w:r>
    </w:p>
    <w:p w14:paraId="6B365D3F" w14:textId="77777777" w:rsidR="009C332D" w:rsidRPr="009C332D" w:rsidRDefault="009C332D" w:rsidP="004F101C">
      <w:pPr>
        <w:pStyle w:val="BodyText"/>
        <w:spacing w:before="86" w:line="369" w:lineRule="auto"/>
        <w:ind w:right="208" w:firstLine="720"/>
        <w:rPr>
          <w:sz w:val="20"/>
          <w:szCs w:val="20"/>
          <w:lang w:val="it-IT"/>
        </w:rPr>
      </w:pPr>
    </w:p>
    <w:p w14:paraId="7924B11F" w14:textId="32B3C78B" w:rsidR="009C332D" w:rsidRDefault="009C332D" w:rsidP="004F101C">
      <w:pPr>
        <w:pStyle w:val="BodyText"/>
        <w:spacing w:before="3"/>
        <w:jc w:val="center"/>
        <w:rPr>
          <w:sz w:val="10"/>
          <w:lang w:val="it-IT"/>
        </w:rPr>
      </w:pPr>
      <w:r w:rsidRPr="00E15D2C">
        <w:rPr>
          <w:noProof/>
          <w:lang w:val="it-IT"/>
        </w:rPr>
        <w:lastRenderedPageBreak/>
        <w:drawing>
          <wp:inline distT="0" distB="0" distL="0" distR="0" wp14:anchorId="2F907D9F" wp14:editId="55300943">
            <wp:extent cx="2685745" cy="3644074"/>
            <wp:effectExtent l="0" t="0" r="0" b="1270"/>
            <wp:docPr id="29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745" cy="36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8CA28" w14:textId="77777777" w:rsidR="00794D1B" w:rsidRDefault="00794D1B" w:rsidP="004F101C">
      <w:pPr>
        <w:spacing w:before="92" w:line="343" w:lineRule="auto"/>
        <w:rPr>
          <w:sz w:val="20"/>
          <w:szCs w:val="20"/>
          <w:lang w:val="it-IT"/>
        </w:rPr>
      </w:pPr>
    </w:p>
    <w:p w14:paraId="0FABD9F7" w14:textId="528231AE" w:rsidR="009C332D" w:rsidRPr="009C332D" w:rsidRDefault="009C332D" w:rsidP="004F101C">
      <w:pPr>
        <w:spacing w:before="92" w:line="343" w:lineRule="auto"/>
        <w:rPr>
          <w:sz w:val="20"/>
          <w:szCs w:val="20"/>
          <w:lang w:val="it-IT"/>
        </w:rPr>
      </w:pPr>
      <w:proofErr w:type="spellStart"/>
      <w:r w:rsidRPr="009C332D">
        <w:rPr>
          <w:sz w:val="20"/>
          <w:szCs w:val="20"/>
          <w:lang w:val="it-IT"/>
        </w:rPr>
        <w:t>Fig</w:t>
      </w:r>
      <w:proofErr w:type="spellEnd"/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4.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Prima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pagina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de</w:t>
      </w:r>
      <w:r w:rsidRPr="009C332D">
        <w:rPr>
          <w:spacing w:val="-6"/>
          <w:sz w:val="20"/>
          <w:szCs w:val="20"/>
          <w:lang w:val="it-IT"/>
        </w:rPr>
        <w:t xml:space="preserve"> </w:t>
      </w:r>
      <w:r w:rsidRPr="009C332D">
        <w:rPr>
          <w:i/>
          <w:sz w:val="20"/>
          <w:szCs w:val="20"/>
          <w:lang w:val="it-IT"/>
        </w:rPr>
        <w:t>Arte</w:t>
      </w:r>
      <w:r w:rsidRPr="009C332D">
        <w:rPr>
          <w:i/>
          <w:spacing w:val="-8"/>
          <w:sz w:val="20"/>
          <w:szCs w:val="20"/>
          <w:lang w:val="it-IT"/>
        </w:rPr>
        <w:t xml:space="preserve"> </w:t>
      </w:r>
      <w:r w:rsidRPr="009C332D">
        <w:rPr>
          <w:i/>
          <w:sz w:val="20"/>
          <w:szCs w:val="20"/>
          <w:lang w:val="it-IT"/>
        </w:rPr>
        <w:t>brasileira</w:t>
      </w:r>
      <w:r w:rsidRPr="009C332D">
        <w:rPr>
          <w:i/>
          <w:spacing w:val="-8"/>
          <w:sz w:val="20"/>
          <w:szCs w:val="20"/>
          <w:lang w:val="it-IT"/>
        </w:rPr>
        <w:t xml:space="preserve"> </w:t>
      </w:r>
      <w:proofErr w:type="spellStart"/>
      <w:r w:rsidRPr="009C332D">
        <w:rPr>
          <w:i/>
          <w:sz w:val="20"/>
          <w:szCs w:val="20"/>
          <w:lang w:val="it-IT"/>
        </w:rPr>
        <w:t>num</w:t>
      </w:r>
      <w:proofErr w:type="spellEnd"/>
      <w:r w:rsidRPr="009C332D">
        <w:rPr>
          <w:i/>
          <w:spacing w:val="-8"/>
          <w:sz w:val="20"/>
          <w:szCs w:val="20"/>
          <w:lang w:val="it-IT"/>
        </w:rPr>
        <w:t xml:space="preserve"> </w:t>
      </w:r>
      <w:proofErr w:type="spellStart"/>
      <w:r w:rsidRPr="009C332D">
        <w:rPr>
          <w:i/>
          <w:sz w:val="20"/>
          <w:szCs w:val="20"/>
          <w:lang w:val="it-IT"/>
        </w:rPr>
        <w:t>Museu</w:t>
      </w:r>
      <w:proofErr w:type="spellEnd"/>
      <w:r w:rsidRPr="009C332D">
        <w:rPr>
          <w:i/>
          <w:spacing w:val="-8"/>
          <w:sz w:val="20"/>
          <w:szCs w:val="20"/>
          <w:lang w:val="it-IT"/>
        </w:rPr>
        <w:t xml:space="preserve"> </w:t>
      </w:r>
      <w:r w:rsidRPr="009C332D">
        <w:rPr>
          <w:i/>
          <w:sz w:val="20"/>
          <w:szCs w:val="20"/>
          <w:lang w:val="it-IT"/>
        </w:rPr>
        <w:t>romano</w:t>
      </w:r>
      <w:r w:rsidRPr="009C332D">
        <w:rPr>
          <w:i/>
          <w:spacing w:val="-5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di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Emilio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Villa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in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«Habitat»</w:t>
      </w:r>
      <w:r w:rsidRPr="009C332D">
        <w:rPr>
          <w:spacing w:val="-1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>n.</w:t>
      </w:r>
      <w:r w:rsidRPr="009C332D">
        <w:rPr>
          <w:spacing w:val="-8"/>
          <w:sz w:val="20"/>
          <w:szCs w:val="20"/>
          <w:lang w:val="it-IT"/>
        </w:rPr>
        <w:t xml:space="preserve"> </w:t>
      </w:r>
      <w:r w:rsidRPr="009C332D">
        <w:rPr>
          <w:sz w:val="20"/>
          <w:szCs w:val="20"/>
          <w:lang w:val="it-IT"/>
        </w:rPr>
        <w:t xml:space="preserve">8, 1952. Fotografia per gentile concessione di Ana </w:t>
      </w:r>
      <w:proofErr w:type="spellStart"/>
      <w:r w:rsidRPr="009C332D">
        <w:rPr>
          <w:sz w:val="20"/>
          <w:szCs w:val="20"/>
          <w:lang w:val="it-IT"/>
        </w:rPr>
        <w:t>Lúcia</w:t>
      </w:r>
      <w:proofErr w:type="spellEnd"/>
      <w:r w:rsidRPr="009C332D">
        <w:rPr>
          <w:sz w:val="20"/>
          <w:szCs w:val="20"/>
          <w:lang w:val="it-IT"/>
        </w:rPr>
        <w:t xml:space="preserve"> Beck.</w:t>
      </w:r>
    </w:p>
    <w:p w14:paraId="02AA525F" w14:textId="20CF4242" w:rsidR="009C332D" w:rsidRDefault="009C332D" w:rsidP="004F101C">
      <w:pPr>
        <w:pStyle w:val="BodyText"/>
        <w:spacing w:before="169" w:line="369" w:lineRule="auto"/>
        <w:rPr>
          <w:lang w:val="it-IT"/>
        </w:rPr>
      </w:pPr>
      <w:r w:rsidRPr="00E15D2C">
        <w:rPr>
          <w:lang w:val="it-IT"/>
        </w:rPr>
        <w:t>scrive: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«Il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bicchiere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ha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una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doppia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apertura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ed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è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del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tipo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molto</w:t>
      </w:r>
      <w:r w:rsidRPr="00E15D2C">
        <w:rPr>
          <w:spacing w:val="40"/>
          <w:lang w:val="it-IT"/>
        </w:rPr>
        <w:t xml:space="preserve"> </w:t>
      </w:r>
      <w:r w:rsidRPr="00E15D2C">
        <w:rPr>
          <w:lang w:val="it-IT"/>
        </w:rPr>
        <w:t>diffuso nelle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regioni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Inca»</w:t>
      </w:r>
      <w:r>
        <w:rPr>
          <w:rStyle w:val="FootnoteReference"/>
          <w:lang w:val="it-IT"/>
        </w:rPr>
        <w:footnoteReference w:id="10"/>
      </w:r>
      <w:r w:rsidRPr="00E15D2C">
        <w:rPr>
          <w:lang w:val="it-IT"/>
        </w:rPr>
        <w:t>,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e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poi,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pagine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dopo,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aggiunge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riferendosi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ad</w:t>
      </w:r>
      <w:r w:rsidRPr="00E15D2C">
        <w:rPr>
          <w:spacing w:val="11"/>
          <w:lang w:val="it-IT"/>
        </w:rPr>
        <w:t xml:space="preserve"> </w:t>
      </w:r>
      <w:r w:rsidRPr="00E15D2C">
        <w:rPr>
          <w:lang w:val="it-IT"/>
        </w:rPr>
        <w:t>alcuni</w:t>
      </w:r>
      <w:r w:rsidRPr="00E15D2C">
        <w:rPr>
          <w:spacing w:val="11"/>
          <w:lang w:val="it-IT"/>
        </w:rPr>
        <w:t xml:space="preserve"> </w:t>
      </w:r>
      <w:r w:rsidRPr="00E15D2C">
        <w:rPr>
          <w:spacing w:val="-2"/>
          <w:lang w:val="it-IT"/>
        </w:rPr>
        <w:t>tessuti:</w:t>
      </w:r>
      <w:r>
        <w:rPr>
          <w:lang w:val="it-IT"/>
        </w:rPr>
        <w:t xml:space="preserve"> </w:t>
      </w:r>
      <w:r w:rsidRPr="00E15D2C">
        <w:rPr>
          <w:lang w:val="it-IT"/>
        </w:rPr>
        <w:t>«Il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tessuto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da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ricamo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è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di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fattura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molto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primitiva,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senza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quella</w:t>
      </w:r>
      <w:r w:rsidRPr="00E15D2C">
        <w:rPr>
          <w:spacing w:val="76"/>
          <w:lang w:val="it-IT"/>
        </w:rPr>
        <w:t xml:space="preserve"> </w:t>
      </w:r>
      <w:r w:rsidRPr="00E15D2C">
        <w:rPr>
          <w:lang w:val="it-IT"/>
        </w:rPr>
        <w:t>perfezione tecnica che contraddistingue i migliori prodotti Inca»</w:t>
      </w:r>
      <w:r>
        <w:rPr>
          <w:rStyle w:val="FootnoteReference"/>
          <w:lang w:val="it-IT"/>
        </w:rPr>
        <w:footnoteReference w:id="11"/>
      </w:r>
      <w:r w:rsidRPr="00E15D2C">
        <w:rPr>
          <w:lang w:val="it-IT"/>
        </w:rPr>
        <w:t>.</w:t>
      </w:r>
    </w:p>
    <w:p w14:paraId="4A2D9A38" w14:textId="77777777" w:rsidR="00794D1B" w:rsidRDefault="00794D1B" w:rsidP="004F101C">
      <w:pPr>
        <w:pStyle w:val="BodyText"/>
        <w:spacing w:before="169" w:line="369" w:lineRule="auto"/>
        <w:rPr>
          <w:lang w:val="it-IT"/>
        </w:rPr>
      </w:pPr>
    </w:p>
    <w:p w14:paraId="0295B4FF" w14:textId="77777777" w:rsidR="00794D1B" w:rsidRDefault="009C332D" w:rsidP="004F101C">
      <w:pPr>
        <w:spacing w:line="410" w:lineRule="atLeast"/>
        <w:ind w:left="955" w:hanging="559"/>
        <w:jc w:val="center"/>
        <w:rPr>
          <w:sz w:val="19"/>
          <w:lang w:val="it-IT"/>
        </w:rPr>
      </w:pPr>
      <w:r w:rsidRPr="00E15D2C">
        <w:rPr>
          <w:noProof/>
          <w:lang w:val="it-IT"/>
        </w:rPr>
        <w:lastRenderedPageBreak/>
        <w:drawing>
          <wp:inline distT="0" distB="0" distL="0" distR="0" wp14:anchorId="2FF82789" wp14:editId="5E11796D">
            <wp:extent cx="2686972" cy="3627818"/>
            <wp:effectExtent l="0" t="0" r="5715" b="4445"/>
            <wp:docPr id="30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972" cy="362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35D78" w14:textId="77777777" w:rsidR="00794D1B" w:rsidRDefault="00794D1B" w:rsidP="004F101C">
      <w:pPr>
        <w:rPr>
          <w:lang w:val="it-IT"/>
        </w:rPr>
      </w:pPr>
    </w:p>
    <w:p w14:paraId="79663D50" w14:textId="66DB8111" w:rsidR="009C332D" w:rsidRPr="00794D1B" w:rsidRDefault="009C332D" w:rsidP="004F101C">
      <w:pPr>
        <w:rPr>
          <w:sz w:val="20"/>
          <w:szCs w:val="20"/>
          <w:lang w:val="it-IT"/>
        </w:rPr>
      </w:pPr>
      <w:proofErr w:type="spellStart"/>
      <w:r w:rsidRPr="00794D1B">
        <w:rPr>
          <w:sz w:val="20"/>
          <w:szCs w:val="20"/>
          <w:lang w:val="it-IT"/>
        </w:rPr>
        <w:t>Fig</w:t>
      </w:r>
      <w:proofErr w:type="spellEnd"/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5.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Tessuti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brasiliani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e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peruviani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precolombiani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che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illustrano</w:t>
      </w:r>
      <w:r w:rsidRPr="00794D1B">
        <w:rPr>
          <w:spacing w:val="-11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l’articolo</w:t>
      </w:r>
      <w:r w:rsidRPr="00794D1B">
        <w:rPr>
          <w:spacing w:val="-8"/>
          <w:sz w:val="20"/>
          <w:szCs w:val="20"/>
          <w:lang w:val="it-IT"/>
        </w:rPr>
        <w:t xml:space="preserve"> </w:t>
      </w:r>
      <w:r w:rsidRPr="00794D1B">
        <w:rPr>
          <w:i/>
          <w:sz w:val="20"/>
          <w:szCs w:val="20"/>
          <w:lang w:val="it-IT"/>
        </w:rPr>
        <w:t>Arte</w:t>
      </w:r>
      <w:r w:rsidRPr="00794D1B">
        <w:rPr>
          <w:i/>
          <w:spacing w:val="-11"/>
          <w:sz w:val="20"/>
          <w:szCs w:val="20"/>
          <w:lang w:val="it-IT"/>
        </w:rPr>
        <w:t xml:space="preserve"> </w:t>
      </w:r>
      <w:r w:rsidRPr="00794D1B">
        <w:rPr>
          <w:i/>
          <w:sz w:val="20"/>
          <w:szCs w:val="20"/>
          <w:lang w:val="it-IT"/>
        </w:rPr>
        <w:t>brasileira</w:t>
      </w:r>
      <w:r w:rsidRPr="00794D1B">
        <w:rPr>
          <w:i/>
          <w:spacing w:val="-11"/>
          <w:sz w:val="20"/>
          <w:szCs w:val="20"/>
          <w:lang w:val="it-IT"/>
        </w:rPr>
        <w:t xml:space="preserve"> </w:t>
      </w:r>
      <w:proofErr w:type="spellStart"/>
      <w:r w:rsidRPr="00794D1B">
        <w:rPr>
          <w:i/>
          <w:sz w:val="20"/>
          <w:szCs w:val="20"/>
          <w:lang w:val="it-IT"/>
        </w:rPr>
        <w:t>num</w:t>
      </w:r>
      <w:proofErr w:type="spellEnd"/>
      <w:r w:rsidRPr="00794D1B">
        <w:rPr>
          <w:i/>
          <w:sz w:val="20"/>
          <w:szCs w:val="20"/>
          <w:lang w:val="it-IT"/>
        </w:rPr>
        <w:t xml:space="preserve"> </w:t>
      </w:r>
      <w:proofErr w:type="spellStart"/>
      <w:r w:rsidRPr="00794D1B">
        <w:rPr>
          <w:i/>
          <w:sz w:val="20"/>
          <w:szCs w:val="20"/>
          <w:lang w:val="it-IT"/>
        </w:rPr>
        <w:t>Museu</w:t>
      </w:r>
      <w:proofErr w:type="spellEnd"/>
      <w:r w:rsidRPr="00794D1B">
        <w:rPr>
          <w:i/>
          <w:spacing w:val="-8"/>
          <w:sz w:val="20"/>
          <w:szCs w:val="20"/>
          <w:lang w:val="it-IT"/>
        </w:rPr>
        <w:t xml:space="preserve"> </w:t>
      </w:r>
      <w:r w:rsidRPr="00794D1B">
        <w:rPr>
          <w:i/>
          <w:sz w:val="20"/>
          <w:szCs w:val="20"/>
          <w:lang w:val="it-IT"/>
        </w:rPr>
        <w:t>romano</w:t>
      </w:r>
      <w:r w:rsidRPr="00794D1B">
        <w:rPr>
          <w:i/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di</w:t>
      </w:r>
      <w:r w:rsidRPr="00794D1B">
        <w:rPr>
          <w:spacing w:val="-8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Emilio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Villa</w:t>
      </w:r>
      <w:r w:rsidRPr="00794D1B">
        <w:rPr>
          <w:spacing w:val="5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en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«Habitat»</w:t>
      </w:r>
      <w:r w:rsidRPr="00794D1B">
        <w:rPr>
          <w:spacing w:val="-19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n.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8.</w:t>
      </w:r>
      <w:r w:rsidRPr="00794D1B">
        <w:rPr>
          <w:spacing w:val="-8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Fotografia</w:t>
      </w:r>
      <w:r w:rsidRPr="00794D1B">
        <w:rPr>
          <w:spacing w:val="-8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per</w:t>
      </w:r>
      <w:r w:rsidRPr="00794D1B">
        <w:rPr>
          <w:spacing w:val="-7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gentile</w:t>
      </w:r>
      <w:r w:rsidRPr="00794D1B">
        <w:rPr>
          <w:spacing w:val="-8"/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concessione</w:t>
      </w:r>
      <w:r w:rsidRPr="00794D1B">
        <w:rPr>
          <w:spacing w:val="-8"/>
          <w:sz w:val="20"/>
          <w:szCs w:val="20"/>
          <w:lang w:val="it-IT"/>
        </w:rPr>
        <w:t xml:space="preserve"> </w:t>
      </w:r>
      <w:r w:rsidRPr="00794D1B">
        <w:rPr>
          <w:spacing w:val="-5"/>
          <w:sz w:val="20"/>
          <w:szCs w:val="20"/>
          <w:lang w:val="it-IT"/>
        </w:rPr>
        <w:t>di</w:t>
      </w:r>
      <w:r w:rsidR="00794D1B" w:rsidRPr="00794D1B">
        <w:rPr>
          <w:sz w:val="20"/>
          <w:szCs w:val="20"/>
          <w:lang w:val="it-IT"/>
        </w:rPr>
        <w:t xml:space="preserve"> </w:t>
      </w:r>
      <w:r w:rsidRPr="00794D1B">
        <w:rPr>
          <w:sz w:val="20"/>
          <w:szCs w:val="20"/>
          <w:lang w:val="it-IT"/>
        </w:rPr>
        <w:t>Ana</w:t>
      </w:r>
      <w:r w:rsidRPr="00794D1B">
        <w:rPr>
          <w:spacing w:val="-8"/>
          <w:sz w:val="20"/>
          <w:szCs w:val="20"/>
          <w:lang w:val="it-IT"/>
        </w:rPr>
        <w:t xml:space="preserve"> </w:t>
      </w:r>
      <w:proofErr w:type="spellStart"/>
      <w:r w:rsidRPr="00794D1B">
        <w:rPr>
          <w:sz w:val="20"/>
          <w:szCs w:val="20"/>
          <w:lang w:val="it-IT"/>
        </w:rPr>
        <w:t>Lúcia</w:t>
      </w:r>
      <w:proofErr w:type="spellEnd"/>
      <w:r w:rsidRPr="00794D1B">
        <w:rPr>
          <w:spacing w:val="-8"/>
          <w:sz w:val="20"/>
          <w:szCs w:val="20"/>
          <w:lang w:val="it-IT"/>
        </w:rPr>
        <w:t xml:space="preserve"> </w:t>
      </w:r>
      <w:r w:rsidRPr="00794D1B">
        <w:rPr>
          <w:spacing w:val="-2"/>
          <w:sz w:val="20"/>
          <w:szCs w:val="20"/>
          <w:lang w:val="it-IT"/>
        </w:rPr>
        <w:t>Beck.</w:t>
      </w:r>
    </w:p>
    <w:p w14:paraId="0562226C" w14:textId="77777777" w:rsidR="00794D1B" w:rsidRDefault="00794D1B" w:rsidP="004F101C">
      <w:pPr>
        <w:pStyle w:val="BodyText"/>
        <w:spacing w:before="1" w:line="369" w:lineRule="auto"/>
        <w:ind w:right="202"/>
        <w:rPr>
          <w:sz w:val="19"/>
          <w:lang w:val="it-IT"/>
        </w:rPr>
      </w:pPr>
    </w:p>
    <w:p w14:paraId="75A0AC1F" w14:textId="633A6521" w:rsidR="009C332D" w:rsidRPr="00D86B4C" w:rsidRDefault="009C332D" w:rsidP="004F101C">
      <w:pPr>
        <w:pStyle w:val="BodyText"/>
        <w:spacing w:line="370" w:lineRule="auto"/>
        <w:ind w:firstLine="706"/>
        <w:rPr>
          <w:sz w:val="24"/>
          <w:szCs w:val="24"/>
          <w:lang w:val="it-IT"/>
        </w:rPr>
      </w:pPr>
      <w:r w:rsidRPr="00D86B4C">
        <w:rPr>
          <w:sz w:val="24"/>
          <w:szCs w:val="24"/>
          <w:lang w:val="it-IT"/>
        </w:rPr>
        <w:t xml:space="preserve">La differenza fondamentale tra questi </w:t>
      </w:r>
      <w:proofErr w:type="spellStart"/>
      <w:r w:rsidRPr="00D86B4C">
        <w:rPr>
          <w:sz w:val="24"/>
          <w:szCs w:val="24"/>
          <w:lang w:val="it-IT"/>
        </w:rPr>
        <w:t>referimenti</w:t>
      </w:r>
      <w:proofErr w:type="spellEnd"/>
      <w:r w:rsidRPr="00D86B4C">
        <w:rPr>
          <w:sz w:val="24"/>
          <w:szCs w:val="24"/>
          <w:lang w:val="it-IT"/>
        </w:rPr>
        <w:t xml:space="preserve"> ai tessuti Inca e le osservazioni fatte un anno dopo sul lavoro di </w:t>
      </w:r>
      <w:proofErr w:type="spellStart"/>
      <w:r w:rsidRPr="00D86B4C">
        <w:rPr>
          <w:sz w:val="24"/>
          <w:szCs w:val="24"/>
          <w:lang w:val="it-IT"/>
        </w:rPr>
        <w:t>Eielson</w:t>
      </w:r>
      <w:proofErr w:type="spellEnd"/>
      <w:r w:rsidRPr="00D86B4C">
        <w:rPr>
          <w:sz w:val="24"/>
          <w:szCs w:val="24"/>
          <w:lang w:val="it-IT"/>
        </w:rPr>
        <w:t xml:space="preserve">, consiste nell’attenzione prestata da Villa al nodo, inteso sia come unità costruttiva, sia come manipolazione sistematica. I gesti di </w:t>
      </w:r>
      <w:proofErr w:type="spellStart"/>
      <w:r w:rsidRPr="00D86B4C">
        <w:rPr>
          <w:sz w:val="24"/>
          <w:szCs w:val="24"/>
          <w:lang w:val="it-IT"/>
        </w:rPr>
        <w:t>Eielson</w:t>
      </w:r>
      <w:proofErr w:type="spellEnd"/>
      <w:r w:rsidRPr="00D86B4C">
        <w:rPr>
          <w:sz w:val="24"/>
          <w:szCs w:val="24"/>
          <w:lang w:val="it-IT"/>
        </w:rPr>
        <w:t xml:space="preserve"> sono compiuti, secondo Villa,</w:t>
      </w:r>
      <w:r w:rsidRPr="00D86B4C">
        <w:rPr>
          <w:spacing w:val="39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«</w:t>
      </w:r>
      <w:r w:rsidRPr="00D86B4C">
        <w:rPr>
          <w:color w:val="302F37"/>
          <w:sz w:val="24"/>
          <w:szCs w:val="24"/>
          <w:lang w:val="it-IT"/>
        </w:rPr>
        <w:t>con la stessa diligenza di un antico andino che scrive sulle corde e sugli spaghi con l’iterazione dei nodi</w:t>
      </w:r>
      <w:r w:rsidRPr="00D86B4C">
        <w:rPr>
          <w:sz w:val="24"/>
          <w:szCs w:val="24"/>
          <w:lang w:val="it-IT"/>
        </w:rPr>
        <w:t>»</w:t>
      </w:r>
      <w:r w:rsidR="00794D1B" w:rsidRPr="00D86B4C">
        <w:rPr>
          <w:rStyle w:val="FootnoteReference"/>
          <w:sz w:val="24"/>
          <w:szCs w:val="24"/>
          <w:lang w:val="it-IT"/>
        </w:rPr>
        <w:footnoteReference w:id="12"/>
      </w:r>
      <w:r w:rsidRPr="00D86B4C">
        <w:rPr>
          <w:sz w:val="24"/>
          <w:szCs w:val="24"/>
          <w:lang w:val="it-IT"/>
        </w:rPr>
        <w:t>. I nodi a cui Villa si riferisce non fanno parte di alcun tessuto brasiliano o peruviano, sono piuttosto quelli del sistema mnemonico andino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noto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come</w:t>
      </w:r>
      <w:r w:rsidRPr="00D86B4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D86B4C">
        <w:rPr>
          <w:i/>
          <w:sz w:val="24"/>
          <w:szCs w:val="24"/>
          <w:lang w:val="it-IT"/>
        </w:rPr>
        <w:t>quipu</w:t>
      </w:r>
      <w:proofErr w:type="spellEnd"/>
      <w:r w:rsidRPr="00D86B4C">
        <w:rPr>
          <w:i/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(o</w:t>
      </w:r>
      <w:r w:rsidRPr="00D86B4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D86B4C">
        <w:rPr>
          <w:i/>
          <w:sz w:val="24"/>
          <w:szCs w:val="24"/>
          <w:lang w:val="it-IT"/>
        </w:rPr>
        <w:t>Khipu</w:t>
      </w:r>
      <w:proofErr w:type="spellEnd"/>
      <w:r w:rsidRPr="00D86B4C">
        <w:rPr>
          <w:sz w:val="24"/>
          <w:szCs w:val="24"/>
          <w:lang w:val="it-IT"/>
        </w:rPr>
        <w:t>);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i</w:t>
      </w:r>
      <w:r w:rsidRPr="00D86B4C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D86B4C">
        <w:rPr>
          <w:i/>
          <w:sz w:val="24"/>
          <w:szCs w:val="24"/>
          <w:lang w:val="it-IT"/>
        </w:rPr>
        <w:t>quipus</w:t>
      </w:r>
      <w:proofErr w:type="spellEnd"/>
      <w:r w:rsidRPr="00D86B4C">
        <w:rPr>
          <w:i/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precolombiani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sono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oggetti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che Villa non menziona in Brasile, ma fanno parte della collezione che deve aver</w:t>
      </w:r>
      <w:r w:rsidRPr="00D86B4C">
        <w:rPr>
          <w:spacing w:val="8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 xml:space="preserve">visto ed esaminato proprio nel </w:t>
      </w:r>
      <w:proofErr w:type="spellStart"/>
      <w:r w:rsidRPr="00D86B4C">
        <w:rPr>
          <w:sz w:val="24"/>
          <w:szCs w:val="24"/>
          <w:lang w:val="it-IT"/>
        </w:rPr>
        <w:t>Pigorini</w:t>
      </w:r>
      <w:proofErr w:type="spellEnd"/>
      <w:r w:rsidRPr="00D86B4C">
        <w:rPr>
          <w:sz w:val="24"/>
          <w:szCs w:val="24"/>
          <w:lang w:val="it-IT"/>
        </w:rPr>
        <w:t xml:space="preserve"> a Roma.</w:t>
      </w:r>
    </w:p>
    <w:p w14:paraId="43CF7581" w14:textId="77777777" w:rsidR="009C332D" w:rsidRDefault="009C332D" w:rsidP="004F101C">
      <w:pPr>
        <w:pStyle w:val="BodyText"/>
        <w:spacing w:before="169" w:line="369" w:lineRule="auto"/>
        <w:rPr>
          <w:lang w:val="it-IT"/>
        </w:rPr>
      </w:pPr>
    </w:p>
    <w:p w14:paraId="08DBADC2" w14:textId="760064B8" w:rsidR="009C332D" w:rsidRDefault="009C332D" w:rsidP="004F101C">
      <w:pPr>
        <w:pStyle w:val="BodyText"/>
        <w:jc w:val="center"/>
        <w:rPr>
          <w:sz w:val="20"/>
          <w:lang w:val="it-IT"/>
        </w:rPr>
      </w:pPr>
      <w:r w:rsidRPr="00E15D2C">
        <w:rPr>
          <w:noProof/>
          <w:sz w:val="20"/>
          <w:lang w:val="it-IT"/>
        </w:rPr>
        <w:lastRenderedPageBreak/>
        <w:drawing>
          <wp:inline distT="0" distB="0" distL="0" distR="0" wp14:anchorId="74376A89" wp14:editId="5C09CABF">
            <wp:extent cx="2349230" cy="3132306"/>
            <wp:effectExtent l="0" t="0" r="635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4122" cy="313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D8BD" w14:textId="77777777" w:rsidR="00794D1B" w:rsidRPr="00E15D2C" w:rsidRDefault="00794D1B" w:rsidP="004F101C">
      <w:pPr>
        <w:pStyle w:val="BodyText"/>
        <w:ind w:left="2664"/>
        <w:rPr>
          <w:sz w:val="20"/>
          <w:lang w:val="it-IT"/>
        </w:rPr>
      </w:pPr>
    </w:p>
    <w:p w14:paraId="6EA5A16C" w14:textId="2E9FCCAB" w:rsidR="009C332D" w:rsidRDefault="009C332D" w:rsidP="004F101C">
      <w:pPr>
        <w:spacing w:before="142"/>
        <w:ind w:right="648"/>
        <w:rPr>
          <w:sz w:val="20"/>
          <w:szCs w:val="20"/>
          <w:lang w:val="it-IT"/>
        </w:rPr>
      </w:pPr>
      <w:proofErr w:type="spellStart"/>
      <w:r w:rsidRPr="00D86B4C">
        <w:rPr>
          <w:sz w:val="20"/>
          <w:szCs w:val="20"/>
          <w:lang w:val="it-IT"/>
        </w:rPr>
        <w:t>Fig</w:t>
      </w:r>
      <w:proofErr w:type="spellEnd"/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6.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«</w:t>
      </w:r>
      <w:proofErr w:type="spellStart"/>
      <w:r w:rsidRPr="00D86B4C">
        <w:rPr>
          <w:sz w:val="20"/>
          <w:szCs w:val="20"/>
          <w:lang w:val="it-IT"/>
        </w:rPr>
        <w:t>Khipu</w:t>
      </w:r>
      <w:proofErr w:type="spellEnd"/>
      <w:r w:rsidRPr="00D86B4C">
        <w:rPr>
          <w:sz w:val="20"/>
          <w:szCs w:val="20"/>
          <w:lang w:val="it-IT"/>
        </w:rPr>
        <w:t>».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Cultura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Inca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(1475-1532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d.C.),</w:t>
      </w:r>
      <w:r w:rsidRPr="00D86B4C">
        <w:rPr>
          <w:spacing w:val="-8"/>
          <w:sz w:val="20"/>
          <w:szCs w:val="20"/>
          <w:lang w:val="it-IT"/>
        </w:rPr>
        <w:t xml:space="preserve"> </w:t>
      </w:r>
      <w:proofErr w:type="spellStart"/>
      <w:r w:rsidRPr="00D86B4C">
        <w:rPr>
          <w:i/>
          <w:sz w:val="20"/>
          <w:szCs w:val="20"/>
          <w:lang w:val="it-IT"/>
        </w:rPr>
        <w:t>Inv</w:t>
      </w:r>
      <w:proofErr w:type="spellEnd"/>
      <w:r w:rsidRPr="00D86B4C">
        <w:rPr>
          <w:sz w:val="20"/>
          <w:szCs w:val="20"/>
          <w:lang w:val="it-IT"/>
        </w:rPr>
        <w:t>.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83003,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della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collezione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del</w:t>
      </w:r>
      <w:r w:rsidRPr="00D86B4C">
        <w:rPr>
          <w:spacing w:val="-11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Museo Nazionale</w:t>
      </w:r>
      <w:r w:rsidRPr="00D86B4C">
        <w:rPr>
          <w:spacing w:val="-13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Preistorico</w:t>
      </w:r>
      <w:r w:rsidRPr="00D86B4C">
        <w:rPr>
          <w:spacing w:val="-13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Etnografico</w:t>
      </w:r>
      <w:r w:rsidRPr="00D86B4C">
        <w:rPr>
          <w:spacing w:val="-13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Luigi</w:t>
      </w:r>
      <w:r w:rsidRPr="00D86B4C">
        <w:rPr>
          <w:spacing w:val="-13"/>
          <w:sz w:val="20"/>
          <w:szCs w:val="20"/>
          <w:lang w:val="it-IT"/>
        </w:rPr>
        <w:t xml:space="preserve"> </w:t>
      </w:r>
      <w:proofErr w:type="spellStart"/>
      <w:r w:rsidRPr="00D86B4C">
        <w:rPr>
          <w:sz w:val="20"/>
          <w:szCs w:val="20"/>
          <w:lang w:val="it-IT"/>
        </w:rPr>
        <w:t>Pigorini</w:t>
      </w:r>
      <w:proofErr w:type="spellEnd"/>
      <w:r w:rsidRPr="00D86B4C">
        <w:rPr>
          <w:sz w:val="20"/>
          <w:szCs w:val="20"/>
          <w:lang w:val="it-IT"/>
        </w:rPr>
        <w:t>.</w:t>
      </w:r>
      <w:r w:rsidRPr="00D86B4C">
        <w:rPr>
          <w:spacing w:val="-13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Fotografia,</w:t>
      </w:r>
      <w:r w:rsidRPr="00D86B4C">
        <w:rPr>
          <w:spacing w:val="-13"/>
          <w:sz w:val="20"/>
          <w:szCs w:val="20"/>
          <w:lang w:val="it-IT"/>
        </w:rPr>
        <w:t xml:space="preserve"> </w:t>
      </w:r>
      <w:r w:rsidRPr="00D86B4C">
        <w:rPr>
          <w:sz w:val="20"/>
          <w:szCs w:val="20"/>
          <w:lang w:val="it-IT"/>
        </w:rPr>
        <w:t>Luis</w:t>
      </w:r>
      <w:r w:rsidRPr="00D86B4C">
        <w:rPr>
          <w:spacing w:val="-13"/>
          <w:sz w:val="20"/>
          <w:szCs w:val="20"/>
          <w:lang w:val="it-IT"/>
        </w:rPr>
        <w:t xml:space="preserve"> </w:t>
      </w:r>
      <w:proofErr w:type="spellStart"/>
      <w:r w:rsidRPr="00D86B4C">
        <w:rPr>
          <w:sz w:val="20"/>
          <w:szCs w:val="20"/>
          <w:lang w:val="it-IT"/>
        </w:rPr>
        <w:t>Rebaza-Soraluz</w:t>
      </w:r>
      <w:proofErr w:type="spellEnd"/>
      <w:r w:rsidRPr="00D86B4C">
        <w:rPr>
          <w:sz w:val="20"/>
          <w:szCs w:val="20"/>
          <w:lang w:val="it-IT"/>
        </w:rPr>
        <w:t>.</w:t>
      </w:r>
    </w:p>
    <w:p w14:paraId="266B6B57" w14:textId="77777777" w:rsidR="00D86B4C" w:rsidRDefault="00D86B4C" w:rsidP="004F101C">
      <w:pPr>
        <w:pStyle w:val="BodyText"/>
        <w:spacing w:before="159" w:line="369" w:lineRule="auto"/>
        <w:ind w:right="213"/>
        <w:rPr>
          <w:lang w:val="it-IT"/>
        </w:rPr>
      </w:pPr>
    </w:p>
    <w:p w14:paraId="632EA40B" w14:textId="0F2E4D80" w:rsidR="009C332D" w:rsidRDefault="009C332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D86B4C">
        <w:rPr>
          <w:sz w:val="24"/>
          <w:szCs w:val="24"/>
          <w:lang w:val="it-IT"/>
        </w:rPr>
        <w:t xml:space="preserve">Il contatto tra Villa e </w:t>
      </w:r>
      <w:proofErr w:type="spellStart"/>
      <w:r w:rsidRPr="00D86B4C">
        <w:rPr>
          <w:sz w:val="24"/>
          <w:szCs w:val="24"/>
          <w:lang w:val="it-IT"/>
        </w:rPr>
        <w:t>Eielson</w:t>
      </w:r>
      <w:proofErr w:type="spellEnd"/>
      <w:r w:rsidRPr="00D86B4C">
        <w:rPr>
          <w:sz w:val="24"/>
          <w:szCs w:val="24"/>
          <w:lang w:val="it-IT"/>
        </w:rPr>
        <w:t xml:space="preserve"> sembra aver avuto un impatto cruciale sul lavoro e sul pensiero di entrambi. Nel decennio che segue, la produzione di </w:t>
      </w:r>
      <w:proofErr w:type="spellStart"/>
      <w:r w:rsidRPr="00D86B4C">
        <w:rPr>
          <w:sz w:val="24"/>
          <w:szCs w:val="24"/>
          <w:lang w:val="it-IT"/>
        </w:rPr>
        <w:t>Eielson</w:t>
      </w:r>
      <w:proofErr w:type="spellEnd"/>
      <w:r w:rsidRPr="00D86B4C">
        <w:rPr>
          <w:sz w:val="24"/>
          <w:szCs w:val="24"/>
          <w:lang w:val="it-IT"/>
        </w:rPr>
        <w:t xml:space="preserve"> passerà dagli elementi mobili al tessuto e poi, nel 1963, il nodo ne diventerà l’elemento centrale.</w:t>
      </w:r>
    </w:p>
    <w:p w14:paraId="7E5FE3F7" w14:textId="77777777" w:rsidR="00D86B4C" w:rsidRPr="00D86B4C" w:rsidRDefault="00D86B4C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</w:p>
    <w:p w14:paraId="0F5824EC" w14:textId="309CD441" w:rsidR="009C332D" w:rsidRDefault="009C332D" w:rsidP="004F101C">
      <w:pPr>
        <w:pStyle w:val="BodyText"/>
        <w:jc w:val="center"/>
        <w:rPr>
          <w:sz w:val="20"/>
          <w:lang w:val="it-IT"/>
        </w:rPr>
      </w:pPr>
      <w:r w:rsidRPr="00E15D2C">
        <w:rPr>
          <w:noProof/>
          <w:sz w:val="20"/>
          <w:lang w:val="it-IT"/>
        </w:rPr>
        <w:drawing>
          <wp:inline distT="0" distB="0" distL="0" distR="0" wp14:anchorId="3033FB83" wp14:editId="655F07CE">
            <wp:extent cx="2833540" cy="2451370"/>
            <wp:effectExtent l="0" t="0" r="0" b="0"/>
            <wp:docPr id="3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36" cy="245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90F7" w14:textId="77777777" w:rsidR="00D86B4C" w:rsidRPr="00E15D2C" w:rsidRDefault="00D86B4C" w:rsidP="004F101C">
      <w:pPr>
        <w:pStyle w:val="BodyText"/>
        <w:ind w:left="2664"/>
        <w:rPr>
          <w:sz w:val="20"/>
          <w:lang w:val="it-IT"/>
        </w:rPr>
      </w:pPr>
    </w:p>
    <w:p w14:paraId="438D2CEE" w14:textId="77777777" w:rsidR="009C332D" w:rsidRPr="006C176A" w:rsidRDefault="009C332D" w:rsidP="004F101C">
      <w:pPr>
        <w:rPr>
          <w:sz w:val="20"/>
          <w:szCs w:val="20"/>
          <w:lang w:val="it-IT"/>
        </w:rPr>
      </w:pPr>
      <w:proofErr w:type="spellStart"/>
      <w:r w:rsidRPr="006C176A">
        <w:rPr>
          <w:sz w:val="20"/>
          <w:szCs w:val="20"/>
          <w:lang w:val="it-IT"/>
        </w:rPr>
        <w:t>Fig</w:t>
      </w:r>
      <w:proofErr w:type="spellEnd"/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7.</w:t>
      </w:r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Jorge</w:t>
      </w:r>
      <w:r w:rsidRPr="006C176A">
        <w:rPr>
          <w:spacing w:val="-10"/>
          <w:sz w:val="20"/>
          <w:szCs w:val="20"/>
          <w:lang w:val="it-IT"/>
        </w:rPr>
        <w:t xml:space="preserve"> </w:t>
      </w:r>
      <w:proofErr w:type="spellStart"/>
      <w:r w:rsidRPr="006C176A">
        <w:rPr>
          <w:sz w:val="20"/>
          <w:szCs w:val="20"/>
          <w:lang w:val="it-IT"/>
        </w:rPr>
        <w:t>Eielson</w:t>
      </w:r>
      <w:proofErr w:type="spellEnd"/>
      <w:r w:rsidRPr="006C176A">
        <w:rPr>
          <w:sz w:val="20"/>
          <w:szCs w:val="20"/>
          <w:lang w:val="it-IT"/>
        </w:rPr>
        <w:t>,</w:t>
      </w:r>
      <w:r w:rsidRPr="006C176A">
        <w:rPr>
          <w:spacing w:val="-8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«</w:t>
      </w:r>
      <w:proofErr w:type="spellStart"/>
      <w:r w:rsidRPr="006C176A">
        <w:rPr>
          <w:sz w:val="20"/>
          <w:szCs w:val="20"/>
          <w:lang w:val="it-IT"/>
        </w:rPr>
        <w:t>Quipus</w:t>
      </w:r>
      <w:proofErr w:type="spellEnd"/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58</w:t>
      </w:r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CR»,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1990.</w:t>
      </w:r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Fotografia,</w:t>
      </w:r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Luis</w:t>
      </w:r>
      <w:r w:rsidRPr="006C176A">
        <w:rPr>
          <w:spacing w:val="-10"/>
          <w:sz w:val="20"/>
          <w:szCs w:val="20"/>
          <w:lang w:val="it-IT"/>
        </w:rPr>
        <w:t xml:space="preserve"> </w:t>
      </w:r>
      <w:proofErr w:type="spellStart"/>
      <w:r w:rsidRPr="006C176A">
        <w:rPr>
          <w:sz w:val="20"/>
          <w:szCs w:val="20"/>
          <w:lang w:val="it-IT"/>
        </w:rPr>
        <w:t>Rebaza-</w:t>
      </w:r>
      <w:r w:rsidRPr="006C176A">
        <w:rPr>
          <w:spacing w:val="-2"/>
          <w:sz w:val="20"/>
          <w:szCs w:val="20"/>
          <w:lang w:val="it-IT"/>
        </w:rPr>
        <w:t>Soraluz</w:t>
      </w:r>
      <w:proofErr w:type="spellEnd"/>
      <w:r w:rsidRPr="006C176A">
        <w:rPr>
          <w:spacing w:val="-2"/>
          <w:sz w:val="20"/>
          <w:szCs w:val="20"/>
          <w:lang w:val="it-IT"/>
        </w:rPr>
        <w:t>.</w:t>
      </w:r>
    </w:p>
    <w:p w14:paraId="1A016CF9" w14:textId="77777777" w:rsidR="009C332D" w:rsidRPr="00E15D2C" w:rsidRDefault="009C332D" w:rsidP="004F101C">
      <w:pPr>
        <w:pStyle w:val="BodyText"/>
        <w:spacing w:before="38"/>
        <w:rPr>
          <w:sz w:val="19"/>
          <w:lang w:val="it-IT"/>
        </w:rPr>
      </w:pPr>
    </w:p>
    <w:p w14:paraId="784E79DC" w14:textId="4B43CDE2" w:rsidR="009C332D" w:rsidRPr="00D86B4C" w:rsidRDefault="009C332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D86B4C">
        <w:rPr>
          <w:sz w:val="24"/>
          <w:szCs w:val="24"/>
          <w:lang w:val="it-IT"/>
        </w:rPr>
        <w:t xml:space="preserve">La nozione </w:t>
      </w:r>
      <w:proofErr w:type="spellStart"/>
      <w:r w:rsidRPr="00D86B4C">
        <w:rPr>
          <w:sz w:val="24"/>
          <w:szCs w:val="24"/>
          <w:lang w:val="it-IT"/>
        </w:rPr>
        <w:t>villiana</w:t>
      </w:r>
      <w:proofErr w:type="spellEnd"/>
      <w:r w:rsidRPr="00D86B4C">
        <w:rPr>
          <w:sz w:val="24"/>
          <w:szCs w:val="24"/>
          <w:lang w:val="it-IT"/>
        </w:rPr>
        <w:t xml:space="preserve"> di oggetto primordiale offre a </w:t>
      </w:r>
      <w:proofErr w:type="spellStart"/>
      <w:r w:rsidRPr="00D86B4C">
        <w:rPr>
          <w:sz w:val="24"/>
          <w:szCs w:val="24"/>
          <w:lang w:val="it-IT"/>
        </w:rPr>
        <w:t>Eielson</w:t>
      </w:r>
      <w:proofErr w:type="spellEnd"/>
      <w:r w:rsidRPr="00D86B4C">
        <w:rPr>
          <w:sz w:val="24"/>
          <w:szCs w:val="24"/>
          <w:lang w:val="it-IT"/>
        </w:rPr>
        <w:t xml:space="preserve"> un cardine per la sua visione di un’arte ‘primariamente moderna’. Dunque, si può sostenere </w:t>
      </w:r>
      <w:r w:rsidRPr="00D86B4C">
        <w:rPr>
          <w:sz w:val="24"/>
          <w:szCs w:val="24"/>
          <w:lang w:val="it-IT"/>
        </w:rPr>
        <w:lastRenderedPageBreak/>
        <w:t xml:space="preserve">che i gesti primordiali di </w:t>
      </w:r>
      <w:proofErr w:type="spellStart"/>
      <w:r w:rsidRPr="00D86B4C">
        <w:rPr>
          <w:sz w:val="24"/>
          <w:szCs w:val="24"/>
          <w:lang w:val="it-IT"/>
        </w:rPr>
        <w:t>Eielson</w:t>
      </w:r>
      <w:proofErr w:type="spellEnd"/>
      <w:r w:rsidRPr="00D86B4C">
        <w:rPr>
          <w:sz w:val="24"/>
          <w:szCs w:val="24"/>
          <w:lang w:val="it-IT"/>
        </w:rPr>
        <w:t xml:space="preserve"> confermarono a Villa la presenza di forze e forme originali nell’arte astratta contemporanea. Come afferma Aldo </w:t>
      </w:r>
      <w:proofErr w:type="spellStart"/>
      <w:r w:rsidRPr="00D86B4C">
        <w:rPr>
          <w:sz w:val="24"/>
          <w:szCs w:val="24"/>
          <w:lang w:val="it-IT"/>
        </w:rPr>
        <w:t>Tagliaferri</w:t>
      </w:r>
      <w:proofErr w:type="spellEnd"/>
      <w:r w:rsidRPr="00D86B4C">
        <w:rPr>
          <w:sz w:val="24"/>
          <w:szCs w:val="24"/>
          <w:lang w:val="it-IT"/>
        </w:rPr>
        <w:t>, Villa sembra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determinato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a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«cercare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più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a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ritroso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nel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passato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un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punto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di riferimento che permettesse di cogliere le più originarie potenzialità, forse</w:t>
      </w:r>
      <w:r w:rsidRPr="00D86B4C">
        <w:rPr>
          <w:spacing w:val="8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ancora recuperabili malgrado i tempi precari, dell’intraprendenza e della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creatività umane»</w:t>
      </w:r>
      <w:r w:rsidR="00D86B4C" w:rsidRPr="00D86B4C">
        <w:rPr>
          <w:rStyle w:val="FootnoteReference"/>
          <w:sz w:val="24"/>
          <w:szCs w:val="24"/>
          <w:lang w:val="it-IT"/>
        </w:rPr>
        <w:footnoteReference w:id="13"/>
      </w:r>
      <w:r w:rsidRPr="00D86B4C">
        <w:rPr>
          <w:sz w:val="24"/>
          <w:szCs w:val="24"/>
          <w:lang w:val="it-IT"/>
        </w:rPr>
        <w:t>.</w:t>
      </w:r>
    </w:p>
    <w:p w14:paraId="75A5D585" w14:textId="70D4F210" w:rsidR="009C332D" w:rsidRDefault="009C332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D86B4C">
        <w:rPr>
          <w:sz w:val="24"/>
          <w:szCs w:val="24"/>
          <w:lang w:val="it-IT"/>
        </w:rPr>
        <w:t>Ciò portò a che, non appena assunse la direzione di «Arti Visive», a partire dal numero doppio 4-5, pubblicato nel maggio del 1953, Villa pubblicasse nello stesso numero note sull’artista Alberto Burri, sull’architetto Pier Luigi Nervi e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sulla geometria che si presenta in natura, accanto a la trascrizione di un mito brasiliano e all’articolo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i/>
          <w:sz w:val="24"/>
          <w:szCs w:val="24"/>
          <w:lang w:val="it-IT"/>
        </w:rPr>
        <w:t>Ciò che è primitivo</w:t>
      </w:r>
      <w:r w:rsidRPr="00D86B4C">
        <w:rPr>
          <w:sz w:val="24"/>
          <w:szCs w:val="24"/>
          <w:lang w:val="it-IT"/>
        </w:rPr>
        <w:t>, testo che costituisce una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dichiarazione urgente e un appello agli intellettuali del suo tempo per</w:t>
      </w:r>
      <w:r w:rsidRPr="00D86B4C">
        <w:rPr>
          <w:spacing w:val="40"/>
          <w:sz w:val="24"/>
          <w:szCs w:val="24"/>
          <w:lang w:val="it-IT"/>
        </w:rPr>
        <w:t xml:space="preserve"> </w:t>
      </w:r>
      <w:r w:rsidRPr="00D86B4C">
        <w:rPr>
          <w:sz w:val="24"/>
          <w:szCs w:val="24"/>
          <w:lang w:val="it-IT"/>
        </w:rPr>
        <w:t>l’attivazione di una cultura contemporanea separata dai valori borghesi e consapevole delle potenzialità rivoluzionarie del passato:</w:t>
      </w:r>
    </w:p>
    <w:p w14:paraId="3457351E" w14:textId="77777777" w:rsidR="00D86B4C" w:rsidRPr="00D86B4C" w:rsidRDefault="00D86B4C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</w:p>
    <w:p w14:paraId="75FD3F08" w14:textId="77777777" w:rsidR="009C332D" w:rsidRPr="00E15D2C" w:rsidRDefault="009C332D" w:rsidP="004F101C">
      <w:pPr>
        <w:pStyle w:val="BodyText"/>
        <w:spacing w:before="2" w:line="369" w:lineRule="auto"/>
        <w:ind w:left="720" w:right="610"/>
        <w:rPr>
          <w:lang w:val="it-IT"/>
        </w:rPr>
      </w:pPr>
      <w:r w:rsidRPr="00E15D2C">
        <w:rPr>
          <w:lang w:val="it-IT"/>
        </w:rPr>
        <w:t>ora potrebbe essere il tempo di prendere possesso realmente, umanamente, con un trasporto attivo, di quei mondi che sono tutt’altro che fantastici, e da considerare semplicemente umani, espressioni continue di intelligenza e di desiderio: coerenza assoluta di lavoro e di realtà e non modellini per sfoghi di carattere.</w:t>
      </w:r>
    </w:p>
    <w:p w14:paraId="0F680F85" w14:textId="5044254B" w:rsidR="009C332D" w:rsidRPr="00E15D2C" w:rsidRDefault="009C332D" w:rsidP="004F101C">
      <w:pPr>
        <w:pStyle w:val="BodyText"/>
        <w:spacing w:before="2" w:line="369" w:lineRule="auto"/>
        <w:ind w:left="720" w:right="610"/>
        <w:rPr>
          <w:lang w:val="it-IT"/>
        </w:rPr>
      </w:pPr>
      <w:r w:rsidRPr="00E15D2C">
        <w:rPr>
          <w:lang w:val="it-IT"/>
        </w:rPr>
        <w:t>Ora sarebbe arrivato il momento di lanciare questo grande ponte sul passato, che vuol dire sul futuro.</w:t>
      </w:r>
      <w:r w:rsidR="00D86B4C">
        <w:rPr>
          <w:rStyle w:val="FootnoteReference"/>
          <w:lang w:val="it-IT"/>
        </w:rPr>
        <w:footnoteReference w:id="14"/>
      </w:r>
    </w:p>
    <w:p w14:paraId="26280D4D" w14:textId="77777777" w:rsidR="009C332D" w:rsidRPr="00E15D2C" w:rsidRDefault="009C332D" w:rsidP="004F101C">
      <w:pPr>
        <w:pStyle w:val="BodyText"/>
        <w:spacing w:before="145"/>
        <w:rPr>
          <w:lang w:val="it-IT"/>
        </w:rPr>
      </w:pPr>
    </w:p>
    <w:p w14:paraId="4D9A2867" w14:textId="3626E418" w:rsidR="00D86B4C" w:rsidRPr="006C176A" w:rsidRDefault="009C332D" w:rsidP="004F101C">
      <w:pPr>
        <w:pStyle w:val="BodyText"/>
        <w:spacing w:line="360" w:lineRule="auto"/>
        <w:ind w:firstLine="706"/>
        <w:rPr>
          <w:sz w:val="24"/>
          <w:szCs w:val="24"/>
          <w:lang w:val="it-IT"/>
        </w:rPr>
      </w:pPr>
      <w:r w:rsidRPr="006C176A">
        <w:rPr>
          <w:sz w:val="24"/>
          <w:szCs w:val="24"/>
          <w:lang w:val="it-IT"/>
        </w:rPr>
        <w:t>Per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Villa,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artisti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come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Giuseppe</w:t>
      </w:r>
      <w:r w:rsidRPr="006C176A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6C176A">
        <w:rPr>
          <w:sz w:val="24"/>
          <w:szCs w:val="24"/>
          <w:lang w:val="it-IT"/>
        </w:rPr>
        <w:t>Capogrossi</w:t>
      </w:r>
      <w:proofErr w:type="spellEnd"/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e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Lucio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Fontana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avevano saputo generare nell’osservatore del dopoguerra una risposta alla rappresentazione astratta che andasse oltre un linguaggio geometrico e tecnologico, e oltre quello che lui chiama «il torpore estetistico»</w:t>
      </w:r>
      <w:r w:rsidR="00D86B4C" w:rsidRPr="006C176A">
        <w:rPr>
          <w:rStyle w:val="FootnoteReference"/>
          <w:sz w:val="24"/>
          <w:szCs w:val="24"/>
          <w:lang w:val="it-IT"/>
        </w:rPr>
        <w:footnoteReference w:id="15"/>
      </w:r>
      <w:r w:rsidRPr="006C176A">
        <w:rPr>
          <w:sz w:val="24"/>
          <w:szCs w:val="24"/>
          <w:lang w:val="it-IT"/>
        </w:rPr>
        <w:t xml:space="preserve"> della cultura ufficiale.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Le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loro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immagini,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oggetti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e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gesti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erano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 xml:space="preserve">manifestazioni simultaneamente nuovissime e molto antiche di una risposta umana geniale, in quanto potevano provocare reazioni mentali ed emotive come quelle </w:t>
      </w:r>
      <w:r w:rsidRPr="006C176A">
        <w:rPr>
          <w:sz w:val="24"/>
          <w:szCs w:val="24"/>
          <w:lang w:val="it-IT"/>
        </w:rPr>
        <w:lastRenderedPageBreak/>
        <w:t xml:space="preserve">provocate da ciò che è primordiale. All’opera di questo gruppo di artisti si aggiungerà il lavoro di </w:t>
      </w:r>
      <w:proofErr w:type="spellStart"/>
      <w:r w:rsidRPr="006C176A">
        <w:rPr>
          <w:sz w:val="24"/>
          <w:szCs w:val="24"/>
          <w:lang w:val="it-IT"/>
        </w:rPr>
        <w:t>Eielson</w:t>
      </w:r>
      <w:proofErr w:type="spellEnd"/>
      <w:r w:rsidRPr="006C176A">
        <w:rPr>
          <w:sz w:val="24"/>
          <w:szCs w:val="24"/>
          <w:lang w:val="it-IT"/>
        </w:rPr>
        <w:t>.</w:t>
      </w:r>
    </w:p>
    <w:p w14:paraId="42465F9C" w14:textId="5EC0DEFB" w:rsidR="003C15F2" w:rsidRPr="00E15D2C" w:rsidRDefault="009C332D" w:rsidP="004F101C">
      <w:pPr>
        <w:pStyle w:val="BodyText"/>
        <w:spacing w:line="360" w:lineRule="auto"/>
        <w:ind w:firstLine="706"/>
        <w:rPr>
          <w:sz w:val="20"/>
          <w:lang w:val="it-IT"/>
        </w:rPr>
      </w:pPr>
      <w:r w:rsidRPr="006C176A">
        <w:rPr>
          <w:sz w:val="24"/>
          <w:szCs w:val="24"/>
          <w:lang w:val="it-IT"/>
        </w:rPr>
        <w:t xml:space="preserve">Villa si rivolge a tutti questi artisti nel gennaio 1954 quando, dopo aver visitato la mostra di </w:t>
      </w:r>
      <w:proofErr w:type="spellStart"/>
      <w:r w:rsidRPr="006C176A">
        <w:rPr>
          <w:sz w:val="24"/>
          <w:szCs w:val="24"/>
          <w:lang w:val="it-IT"/>
        </w:rPr>
        <w:t>Eielson</w:t>
      </w:r>
      <w:proofErr w:type="spellEnd"/>
      <w:r w:rsidRPr="006C176A">
        <w:rPr>
          <w:sz w:val="24"/>
          <w:szCs w:val="24"/>
          <w:lang w:val="it-IT"/>
        </w:rPr>
        <w:t>, e commentando i petroglifi preistorici nel numero doppio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8-9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di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«Arti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Visive»,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nel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suo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articolo</w:t>
      </w:r>
      <w:r w:rsidRPr="006C176A">
        <w:rPr>
          <w:spacing w:val="40"/>
          <w:sz w:val="24"/>
          <w:szCs w:val="24"/>
          <w:lang w:val="it-IT"/>
        </w:rPr>
        <w:t xml:space="preserve"> </w:t>
      </w:r>
      <w:proofErr w:type="spellStart"/>
      <w:r w:rsidRPr="006C176A">
        <w:rPr>
          <w:i/>
          <w:sz w:val="24"/>
          <w:szCs w:val="24"/>
          <w:lang w:val="it-IT"/>
        </w:rPr>
        <w:t>Ideografíe</w:t>
      </w:r>
      <w:proofErr w:type="spellEnd"/>
      <w:r w:rsidRPr="006C176A">
        <w:rPr>
          <w:i/>
          <w:spacing w:val="40"/>
          <w:sz w:val="24"/>
          <w:szCs w:val="24"/>
          <w:lang w:val="it-IT"/>
        </w:rPr>
        <w:t xml:space="preserve"> </w:t>
      </w:r>
      <w:r w:rsidRPr="006C176A">
        <w:rPr>
          <w:i/>
          <w:sz w:val="24"/>
          <w:szCs w:val="24"/>
          <w:lang w:val="it-IT"/>
        </w:rPr>
        <w:t>sui</w:t>
      </w:r>
      <w:r w:rsidRPr="006C176A">
        <w:rPr>
          <w:i/>
          <w:spacing w:val="40"/>
          <w:sz w:val="24"/>
          <w:szCs w:val="24"/>
          <w:lang w:val="it-IT"/>
        </w:rPr>
        <w:t xml:space="preserve"> </w:t>
      </w:r>
      <w:r w:rsidRPr="006C176A">
        <w:rPr>
          <w:i/>
          <w:sz w:val="24"/>
          <w:szCs w:val="24"/>
          <w:lang w:val="it-IT"/>
        </w:rPr>
        <w:t>lastroni</w:t>
      </w:r>
      <w:r w:rsidRPr="006C176A">
        <w:rPr>
          <w:i/>
          <w:spacing w:val="40"/>
          <w:sz w:val="24"/>
          <w:szCs w:val="24"/>
          <w:lang w:val="it-IT"/>
        </w:rPr>
        <w:t xml:space="preserve"> </w:t>
      </w:r>
      <w:r w:rsidRPr="006C176A">
        <w:rPr>
          <w:i/>
          <w:sz w:val="24"/>
          <w:szCs w:val="24"/>
          <w:lang w:val="it-IT"/>
        </w:rPr>
        <w:t>di</w:t>
      </w:r>
      <w:r w:rsidRPr="006C176A">
        <w:rPr>
          <w:i/>
          <w:spacing w:val="40"/>
          <w:sz w:val="24"/>
          <w:szCs w:val="24"/>
          <w:lang w:val="it-IT"/>
        </w:rPr>
        <w:t xml:space="preserve"> </w:t>
      </w:r>
      <w:r w:rsidRPr="006C176A">
        <w:rPr>
          <w:i/>
          <w:sz w:val="24"/>
          <w:szCs w:val="24"/>
          <w:lang w:val="it-IT"/>
        </w:rPr>
        <w:t>Monte Bego</w:t>
      </w:r>
      <w:r w:rsidRPr="006C176A">
        <w:rPr>
          <w:sz w:val="24"/>
          <w:szCs w:val="24"/>
          <w:lang w:val="it-IT"/>
        </w:rPr>
        <w:t>, afferma quanto segue: «a noi rimane da spiegare un’altra realtà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altrettanto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obiettiva: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ed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è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l’eccezionale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forza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di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definire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in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cosa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consiste</w:t>
      </w:r>
      <w:r w:rsidRPr="006C176A">
        <w:rPr>
          <w:spacing w:val="40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il ponte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tra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il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passato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e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il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futuro: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Come,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cioè,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spiegare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la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predilezione,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l’amore,</w:t>
      </w:r>
      <w:r w:rsidRPr="006C176A">
        <w:rPr>
          <w:spacing w:val="16"/>
          <w:sz w:val="24"/>
          <w:szCs w:val="24"/>
          <w:lang w:val="it-IT"/>
        </w:rPr>
        <w:t xml:space="preserve"> </w:t>
      </w:r>
      <w:r w:rsidRPr="006C176A">
        <w:rPr>
          <w:sz w:val="24"/>
          <w:szCs w:val="24"/>
          <w:lang w:val="it-IT"/>
        </w:rPr>
        <w:t>la</w:t>
      </w:r>
      <w:r w:rsidR="00794D1B" w:rsidRPr="006C176A">
        <w:rPr>
          <w:sz w:val="24"/>
          <w:szCs w:val="24"/>
          <w:lang w:val="it-IT"/>
        </w:rPr>
        <w:t xml:space="preserve"> passione che ci ispirano? e la loro intensità espressiva, il loro splendore intatto, l’umano e incantevole trasalimento che offrono a un occhio esperto di sostanze evocate?»</w:t>
      </w:r>
      <w:r w:rsidR="00D86B4C" w:rsidRPr="006C176A">
        <w:rPr>
          <w:rStyle w:val="FootnoteReference"/>
          <w:sz w:val="24"/>
          <w:szCs w:val="24"/>
          <w:lang w:val="it-IT"/>
        </w:rPr>
        <w:footnoteReference w:id="16"/>
      </w:r>
      <w:r w:rsidR="00794D1B" w:rsidRPr="006C176A">
        <w:rPr>
          <w:sz w:val="24"/>
          <w:szCs w:val="24"/>
          <w:lang w:val="it-IT"/>
        </w:rPr>
        <w:t>.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La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sua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risposta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è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la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seguente: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«Il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margine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dove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il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nostro</w:t>
      </w:r>
      <w:r w:rsidR="00794D1B" w:rsidRPr="006C176A">
        <w:rPr>
          <w:spacing w:val="25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contatto si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verifica,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traccia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un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alone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di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riflessi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sensibili,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il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gioco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della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meraviglia,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un moto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dell’intelligenza».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Ed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è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questo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contatto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ai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margini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che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proofErr w:type="spellStart"/>
      <w:r w:rsidR="00794D1B" w:rsidRPr="006C176A">
        <w:rPr>
          <w:sz w:val="24"/>
          <w:szCs w:val="24"/>
          <w:lang w:val="it-IT"/>
        </w:rPr>
        <w:t>Eielson</w:t>
      </w:r>
      <w:proofErr w:type="spellEnd"/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 xml:space="preserve">cercherà poi di proiettare nei suoi nodi, sotto la guida di quello che Villa </w:t>
      </w:r>
      <w:proofErr w:type="spellStart"/>
      <w:r w:rsidR="00794D1B" w:rsidRPr="006C176A">
        <w:rPr>
          <w:sz w:val="24"/>
          <w:szCs w:val="24"/>
          <w:lang w:val="it-IT"/>
        </w:rPr>
        <w:t>identificó</w:t>
      </w:r>
      <w:proofErr w:type="spellEnd"/>
      <w:r w:rsidR="00794D1B" w:rsidRPr="006C176A">
        <w:rPr>
          <w:sz w:val="24"/>
          <w:szCs w:val="24"/>
          <w:lang w:val="it-IT"/>
        </w:rPr>
        <w:t xml:space="preserve"> nella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sua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ricerca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«a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tentoni»,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come</w:t>
      </w:r>
      <w:r w:rsidR="00794D1B" w:rsidRPr="006C176A">
        <w:rPr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sz w:val="24"/>
          <w:szCs w:val="24"/>
          <w:lang w:val="it-IT"/>
        </w:rPr>
        <w:t>«</w:t>
      </w:r>
      <w:r w:rsidR="00794D1B" w:rsidRPr="006C176A">
        <w:rPr>
          <w:color w:val="302F37"/>
          <w:sz w:val="24"/>
          <w:szCs w:val="24"/>
          <w:lang w:val="it-IT"/>
        </w:rPr>
        <w:t>il</w:t>
      </w:r>
      <w:r w:rsidR="00794D1B" w:rsidRPr="006C176A">
        <w:rPr>
          <w:color w:val="302F37"/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color w:val="302F37"/>
          <w:sz w:val="24"/>
          <w:szCs w:val="24"/>
          <w:lang w:val="it-IT"/>
        </w:rPr>
        <w:t>sentimento</w:t>
      </w:r>
      <w:r w:rsidR="00794D1B" w:rsidRPr="006C176A">
        <w:rPr>
          <w:color w:val="302F37"/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color w:val="302F37"/>
          <w:sz w:val="24"/>
          <w:szCs w:val="24"/>
          <w:lang w:val="it-IT"/>
        </w:rPr>
        <w:t>di</w:t>
      </w:r>
      <w:r w:rsidR="00794D1B" w:rsidRPr="006C176A">
        <w:rPr>
          <w:color w:val="302F37"/>
          <w:spacing w:val="40"/>
          <w:sz w:val="24"/>
          <w:szCs w:val="24"/>
          <w:lang w:val="it-IT"/>
        </w:rPr>
        <w:t xml:space="preserve"> </w:t>
      </w:r>
      <w:r w:rsidR="00794D1B" w:rsidRPr="006C176A">
        <w:rPr>
          <w:color w:val="302F37"/>
          <w:sz w:val="24"/>
          <w:szCs w:val="24"/>
          <w:lang w:val="it-IT"/>
        </w:rPr>
        <w:t xml:space="preserve">intelligentissime </w:t>
      </w:r>
      <w:r w:rsidR="00794D1B" w:rsidRPr="006C176A">
        <w:rPr>
          <w:color w:val="302F37"/>
          <w:spacing w:val="-2"/>
          <w:sz w:val="24"/>
          <w:szCs w:val="24"/>
          <w:lang w:val="it-IT"/>
        </w:rPr>
        <w:t>architetture</w:t>
      </w:r>
      <w:r w:rsidR="00794D1B" w:rsidRPr="006C176A">
        <w:rPr>
          <w:spacing w:val="-2"/>
          <w:sz w:val="24"/>
          <w:szCs w:val="24"/>
          <w:lang w:val="it-IT"/>
        </w:rPr>
        <w:t>»</w:t>
      </w:r>
      <w:r w:rsidR="00D86B4C" w:rsidRPr="006C176A">
        <w:rPr>
          <w:rStyle w:val="FootnoteReference"/>
          <w:spacing w:val="-2"/>
          <w:sz w:val="24"/>
          <w:szCs w:val="24"/>
          <w:lang w:val="it-IT"/>
        </w:rPr>
        <w:footnoteReference w:id="17"/>
      </w:r>
      <w:r w:rsidR="006C176A" w:rsidRPr="006C176A">
        <w:rPr>
          <w:spacing w:val="-2"/>
          <w:sz w:val="24"/>
          <w:szCs w:val="24"/>
          <w:lang w:val="it-IT"/>
        </w:rPr>
        <w:t>.</w:t>
      </w:r>
    </w:p>
    <w:sectPr w:rsidR="003C15F2" w:rsidRPr="00E15D2C" w:rsidSect="00322ADD">
      <w:pgSz w:w="12240" w:h="15840"/>
      <w:pgMar w:top="720" w:right="1380" w:bottom="1020" w:left="134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0775" w14:textId="77777777" w:rsidR="00181EF0" w:rsidRDefault="00181EF0">
      <w:r>
        <w:separator/>
      </w:r>
    </w:p>
  </w:endnote>
  <w:endnote w:type="continuationSeparator" w:id="0">
    <w:p w14:paraId="4DBADD7C" w14:textId="77777777" w:rsidR="00181EF0" w:rsidRDefault="001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6380" w14:textId="6C0158A2" w:rsidR="003C15F2" w:rsidRDefault="003C15F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C005" w14:textId="77777777" w:rsidR="00181EF0" w:rsidRDefault="00181EF0">
      <w:r>
        <w:separator/>
      </w:r>
    </w:p>
  </w:footnote>
  <w:footnote w:type="continuationSeparator" w:id="0">
    <w:p w14:paraId="4C62CADA" w14:textId="77777777" w:rsidR="00181EF0" w:rsidRDefault="00181EF0">
      <w:r>
        <w:continuationSeparator/>
      </w:r>
    </w:p>
  </w:footnote>
  <w:footnote w:id="1">
    <w:p w14:paraId="459BB2B9" w14:textId="3648B8CE" w:rsidR="003B45FB" w:rsidRPr="006C176A" w:rsidRDefault="003B45FB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</w:t>
      </w:r>
      <w:proofErr w:type="spellStart"/>
      <w:r w:rsidR="004D1AC9" w:rsidRPr="006C176A">
        <w:t>Tutte</w:t>
      </w:r>
      <w:proofErr w:type="spellEnd"/>
      <w:r w:rsidR="004D1AC9" w:rsidRPr="006C176A">
        <w:rPr>
          <w:spacing w:val="-9"/>
        </w:rPr>
        <w:t xml:space="preserve"> </w:t>
      </w:r>
      <w:r w:rsidR="004D1AC9" w:rsidRPr="006C176A">
        <w:t>le</w:t>
      </w:r>
      <w:r w:rsidR="004D1AC9" w:rsidRPr="006C176A">
        <w:rPr>
          <w:spacing w:val="-8"/>
        </w:rPr>
        <w:t xml:space="preserve"> </w:t>
      </w:r>
      <w:proofErr w:type="spellStart"/>
      <w:r w:rsidR="004D1AC9" w:rsidRPr="006C176A">
        <w:t>traduzioni</w:t>
      </w:r>
      <w:proofErr w:type="spellEnd"/>
      <w:r w:rsidR="004D1AC9" w:rsidRPr="006C176A">
        <w:rPr>
          <w:spacing w:val="-9"/>
        </w:rPr>
        <w:t xml:space="preserve"> </w:t>
      </w:r>
      <w:proofErr w:type="spellStart"/>
      <w:r w:rsidR="004D1AC9" w:rsidRPr="006C176A">
        <w:t>sono</w:t>
      </w:r>
      <w:proofErr w:type="spellEnd"/>
      <w:r w:rsidR="004D1AC9" w:rsidRPr="006C176A">
        <w:rPr>
          <w:spacing w:val="-9"/>
        </w:rPr>
        <w:t xml:space="preserve"> </w:t>
      </w:r>
      <w:r w:rsidR="004D1AC9" w:rsidRPr="006C176A">
        <w:t>opera</w:t>
      </w:r>
      <w:r w:rsidR="004D1AC9" w:rsidRPr="006C176A">
        <w:rPr>
          <w:spacing w:val="-9"/>
        </w:rPr>
        <w:t xml:space="preserve"> </w:t>
      </w:r>
      <w:proofErr w:type="spellStart"/>
      <w:r w:rsidR="004D1AC9" w:rsidRPr="006C176A">
        <w:rPr>
          <w:spacing w:val="-2"/>
        </w:rPr>
        <w:t>dell’autore</w:t>
      </w:r>
      <w:proofErr w:type="spellEnd"/>
      <w:r w:rsidR="004D1AC9" w:rsidRPr="006C176A">
        <w:rPr>
          <w:spacing w:val="-2"/>
        </w:rPr>
        <w:t>.</w:t>
      </w:r>
    </w:p>
  </w:footnote>
  <w:footnote w:id="2">
    <w:p w14:paraId="77049199" w14:textId="53387222" w:rsidR="004D1AC9" w:rsidRPr="006C176A" w:rsidRDefault="004D1AC9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J.</w:t>
      </w:r>
      <w:r w:rsidRPr="006C176A">
        <w:rPr>
          <w:spacing w:val="-9"/>
        </w:rPr>
        <w:t xml:space="preserve"> </w:t>
      </w:r>
      <w:r w:rsidRPr="006C176A">
        <w:t>E.</w:t>
      </w:r>
      <w:r w:rsidRPr="006C176A">
        <w:rPr>
          <w:spacing w:val="-9"/>
        </w:rPr>
        <w:t xml:space="preserve"> </w:t>
      </w:r>
      <w:r w:rsidRPr="006C176A">
        <w:t>EIELSON,</w:t>
      </w:r>
      <w:r w:rsidRPr="006C176A">
        <w:rPr>
          <w:spacing w:val="-7"/>
        </w:rPr>
        <w:t xml:space="preserve"> </w:t>
      </w:r>
      <w:proofErr w:type="spellStart"/>
      <w:r w:rsidRPr="006C176A">
        <w:t>introduzione</w:t>
      </w:r>
      <w:proofErr w:type="spellEnd"/>
      <w:r w:rsidRPr="006C176A">
        <w:rPr>
          <w:spacing w:val="-9"/>
        </w:rPr>
        <w:t xml:space="preserve"> </w:t>
      </w:r>
      <w:r w:rsidRPr="006C176A">
        <w:t>di</w:t>
      </w:r>
      <w:r w:rsidRPr="006C176A">
        <w:rPr>
          <w:spacing w:val="-9"/>
        </w:rPr>
        <w:t xml:space="preserve"> </w:t>
      </w:r>
      <w:r w:rsidRPr="006C176A">
        <w:t>J.</w:t>
      </w:r>
      <w:r w:rsidRPr="006C176A">
        <w:rPr>
          <w:spacing w:val="-9"/>
        </w:rPr>
        <w:t xml:space="preserve"> </w:t>
      </w:r>
      <w:r w:rsidRPr="006C176A">
        <w:t>PEYRISSAC,</w:t>
      </w:r>
      <w:r w:rsidRPr="006C176A">
        <w:rPr>
          <w:spacing w:val="-8"/>
        </w:rPr>
        <w:t xml:space="preserve"> </w:t>
      </w:r>
      <w:proofErr w:type="spellStart"/>
      <w:r w:rsidRPr="006C176A">
        <w:rPr>
          <w:i/>
        </w:rPr>
        <w:t>Hacia</w:t>
      </w:r>
      <w:proofErr w:type="spellEnd"/>
      <w:r w:rsidRPr="006C176A">
        <w:rPr>
          <w:i/>
          <w:spacing w:val="-9"/>
        </w:rPr>
        <w:t xml:space="preserve"> </w:t>
      </w:r>
      <w:r w:rsidRPr="006C176A">
        <w:rPr>
          <w:i/>
        </w:rPr>
        <w:t>una</w:t>
      </w:r>
      <w:r w:rsidRPr="006C176A">
        <w:rPr>
          <w:i/>
          <w:spacing w:val="-9"/>
        </w:rPr>
        <w:t xml:space="preserve"> </w:t>
      </w:r>
      <w:proofErr w:type="spellStart"/>
      <w:r w:rsidRPr="006C176A">
        <w:rPr>
          <w:i/>
        </w:rPr>
        <w:t>plástica</w:t>
      </w:r>
      <w:proofErr w:type="spellEnd"/>
      <w:r w:rsidRPr="006C176A">
        <w:rPr>
          <w:i/>
          <w:spacing w:val="-8"/>
        </w:rPr>
        <w:t xml:space="preserve"> </w:t>
      </w:r>
      <w:r w:rsidRPr="006C176A">
        <w:rPr>
          <w:i/>
        </w:rPr>
        <w:t>del</w:t>
      </w:r>
      <w:r w:rsidRPr="006C176A">
        <w:rPr>
          <w:i/>
          <w:spacing w:val="-9"/>
        </w:rPr>
        <w:t xml:space="preserve"> </w:t>
      </w:r>
      <w:proofErr w:type="spellStart"/>
      <w:r w:rsidRPr="006C176A">
        <w:rPr>
          <w:i/>
        </w:rPr>
        <w:t>espacio</w:t>
      </w:r>
      <w:proofErr w:type="spellEnd"/>
      <w:r w:rsidRPr="006C176A">
        <w:rPr>
          <w:i/>
        </w:rPr>
        <w:t>,</w:t>
      </w:r>
      <w:r w:rsidRPr="006C176A">
        <w:rPr>
          <w:i/>
          <w:spacing w:val="-7"/>
        </w:rPr>
        <w:t xml:space="preserve"> </w:t>
      </w:r>
      <w:r w:rsidRPr="006C176A">
        <w:rPr>
          <w:spacing w:val="-2"/>
        </w:rPr>
        <w:t>«Espacio»,</w:t>
      </w:r>
      <w:r w:rsidRPr="006C176A">
        <w:t xml:space="preserve"> n.</w:t>
      </w:r>
      <w:r w:rsidRPr="006C176A">
        <w:rPr>
          <w:spacing w:val="-6"/>
        </w:rPr>
        <w:t xml:space="preserve"> </w:t>
      </w:r>
      <w:r w:rsidRPr="006C176A">
        <w:t>4,</w:t>
      </w:r>
      <w:r w:rsidRPr="006C176A">
        <w:rPr>
          <w:spacing w:val="-5"/>
        </w:rPr>
        <w:t xml:space="preserve"> </w:t>
      </w:r>
      <w:r w:rsidRPr="006C176A">
        <w:t>1950,</w:t>
      </w:r>
      <w:r w:rsidRPr="006C176A">
        <w:rPr>
          <w:spacing w:val="-5"/>
        </w:rPr>
        <w:t xml:space="preserve"> </w:t>
      </w:r>
      <w:r w:rsidRPr="006C176A">
        <w:t>p.</w:t>
      </w:r>
      <w:r w:rsidRPr="006C176A">
        <w:rPr>
          <w:spacing w:val="-6"/>
        </w:rPr>
        <w:t xml:space="preserve"> </w:t>
      </w:r>
      <w:r w:rsidRPr="006C176A">
        <w:rPr>
          <w:spacing w:val="-5"/>
        </w:rPr>
        <w:t>9.</w:t>
      </w:r>
    </w:p>
  </w:footnote>
  <w:footnote w:id="3">
    <w:p w14:paraId="52379A06" w14:textId="33574973" w:rsidR="004D1AC9" w:rsidRPr="006C176A" w:rsidRDefault="004D1AC9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E.</w:t>
      </w:r>
      <w:r w:rsidRPr="006C176A">
        <w:rPr>
          <w:spacing w:val="-9"/>
        </w:rPr>
        <w:t xml:space="preserve"> </w:t>
      </w:r>
      <w:r w:rsidRPr="006C176A">
        <w:t>VILLA</w:t>
      </w:r>
      <w:r w:rsidRPr="006C176A">
        <w:rPr>
          <w:color w:val="302F37"/>
        </w:rPr>
        <w:t>,</w:t>
      </w:r>
      <w:r w:rsidRPr="006C176A">
        <w:rPr>
          <w:color w:val="302F37"/>
          <w:spacing w:val="-9"/>
        </w:rPr>
        <w:t xml:space="preserve"> </w:t>
      </w:r>
      <w:proofErr w:type="spellStart"/>
      <w:r w:rsidRPr="006C176A">
        <w:rPr>
          <w:i/>
          <w:color w:val="302F37"/>
        </w:rPr>
        <w:t>Esposizioni</w:t>
      </w:r>
      <w:proofErr w:type="spellEnd"/>
      <w:r w:rsidRPr="006C176A">
        <w:rPr>
          <w:i/>
          <w:color w:val="302F37"/>
          <w:spacing w:val="-9"/>
        </w:rPr>
        <w:t xml:space="preserve"> </w:t>
      </w:r>
      <w:r w:rsidRPr="006C176A">
        <w:rPr>
          <w:i/>
          <w:color w:val="302F37"/>
        </w:rPr>
        <w:t>e</w:t>
      </w:r>
      <w:r w:rsidRPr="006C176A">
        <w:rPr>
          <w:i/>
          <w:color w:val="302F37"/>
          <w:spacing w:val="-8"/>
        </w:rPr>
        <w:t xml:space="preserve"> </w:t>
      </w:r>
      <w:proofErr w:type="spellStart"/>
      <w:r w:rsidRPr="006C176A">
        <w:rPr>
          <w:i/>
          <w:color w:val="302F37"/>
        </w:rPr>
        <w:t>opere</w:t>
      </w:r>
      <w:proofErr w:type="spellEnd"/>
      <w:r w:rsidRPr="006C176A">
        <w:rPr>
          <w:i/>
          <w:color w:val="302F37"/>
          <w:spacing w:val="-9"/>
        </w:rPr>
        <w:t xml:space="preserve"> </w:t>
      </w:r>
      <w:proofErr w:type="spellStart"/>
      <w:r w:rsidRPr="006C176A">
        <w:rPr>
          <w:i/>
          <w:color w:val="302F37"/>
        </w:rPr>
        <w:t>nuove</w:t>
      </w:r>
      <w:proofErr w:type="spellEnd"/>
      <w:r w:rsidRPr="006C176A">
        <w:rPr>
          <w:i/>
          <w:color w:val="302F37"/>
        </w:rPr>
        <w:t>.</w:t>
      </w:r>
      <w:r w:rsidRPr="006C176A">
        <w:rPr>
          <w:i/>
          <w:color w:val="302F37"/>
          <w:spacing w:val="-9"/>
        </w:rPr>
        <w:t xml:space="preserve"> </w:t>
      </w:r>
      <w:r w:rsidRPr="006C176A">
        <w:rPr>
          <w:i/>
          <w:color w:val="302F37"/>
        </w:rPr>
        <w:t>Eielson</w:t>
      </w:r>
      <w:r w:rsidRPr="006C176A">
        <w:rPr>
          <w:color w:val="302F37"/>
        </w:rPr>
        <w:t>,</w:t>
      </w:r>
      <w:r w:rsidRPr="006C176A">
        <w:rPr>
          <w:color w:val="302F37"/>
          <w:spacing w:val="-9"/>
        </w:rPr>
        <w:t xml:space="preserve"> </w:t>
      </w:r>
      <w:r w:rsidRPr="006C176A">
        <w:t>«</w:t>
      </w:r>
      <w:r w:rsidRPr="006C176A">
        <w:rPr>
          <w:color w:val="302F37"/>
        </w:rPr>
        <w:t>Arti</w:t>
      </w:r>
      <w:r w:rsidRPr="006C176A">
        <w:rPr>
          <w:color w:val="302F37"/>
          <w:spacing w:val="-8"/>
        </w:rPr>
        <w:t xml:space="preserve"> </w:t>
      </w:r>
      <w:r w:rsidRPr="006C176A">
        <w:rPr>
          <w:color w:val="302F37"/>
        </w:rPr>
        <w:t>Visive</w:t>
      </w:r>
      <w:r w:rsidRPr="006C176A">
        <w:t>»,</w:t>
      </w:r>
      <w:r w:rsidRPr="006C176A">
        <w:rPr>
          <w:spacing w:val="-9"/>
        </w:rPr>
        <w:t xml:space="preserve"> </w:t>
      </w:r>
      <w:r w:rsidRPr="006C176A">
        <w:t>n.</w:t>
      </w:r>
      <w:r w:rsidRPr="006C176A">
        <w:rPr>
          <w:spacing w:val="-9"/>
        </w:rPr>
        <w:t xml:space="preserve"> </w:t>
      </w:r>
      <w:r w:rsidRPr="006C176A">
        <w:rPr>
          <w:color w:val="302F37"/>
        </w:rPr>
        <w:t>8-9,</w:t>
      </w:r>
      <w:r w:rsidRPr="006C176A">
        <w:rPr>
          <w:color w:val="302F37"/>
          <w:spacing w:val="-8"/>
        </w:rPr>
        <w:t xml:space="preserve"> </w:t>
      </w:r>
      <w:r w:rsidRPr="006C176A">
        <w:rPr>
          <w:color w:val="302F37"/>
          <w:spacing w:val="-2"/>
        </w:rPr>
        <w:t>1954.</w:t>
      </w:r>
    </w:p>
  </w:footnote>
  <w:footnote w:id="4">
    <w:p w14:paraId="28512808" w14:textId="77777777" w:rsidR="00322ADD" w:rsidRPr="006C176A" w:rsidRDefault="00322ADD" w:rsidP="00322ADD">
      <w:pPr>
        <w:spacing w:before="51"/>
        <w:rPr>
          <w:sz w:val="20"/>
          <w:szCs w:val="20"/>
        </w:rPr>
      </w:pPr>
      <w:r w:rsidRPr="006C176A">
        <w:rPr>
          <w:rStyle w:val="FootnoteReference"/>
          <w:sz w:val="20"/>
          <w:szCs w:val="20"/>
        </w:rPr>
        <w:footnoteRef/>
      </w:r>
      <w:r w:rsidRPr="006C176A">
        <w:rPr>
          <w:sz w:val="20"/>
          <w:szCs w:val="20"/>
        </w:rPr>
        <w:t xml:space="preserve"> A.</w:t>
      </w:r>
      <w:r w:rsidRPr="006C176A">
        <w:rPr>
          <w:spacing w:val="-9"/>
          <w:sz w:val="20"/>
          <w:szCs w:val="20"/>
        </w:rPr>
        <w:t xml:space="preserve"> </w:t>
      </w:r>
      <w:r w:rsidRPr="006C176A">
        <w:rPr>
          <w:sz w:val="20"/>
          <w:szCs w:val="20"/>
        </w:rPr>
        <w:t>TAGLIAFERRI</w:t>
      </w:r>
      <w:r w:rsidRPr="006C176A">
        <w:rPr>
          <w:color w:val="302F37"/>
          <w:sz w:val="20"/>
          <w:szCs w:val="20"/>
        </w:rPr>
        <w:t>,</w:t>
      </w:r>
      <w:r w:rsidRPr="006C176A">
        <w:rPr>
          <w:color w:val="302F37"/>
          <w:spacing w:val="-9"/>
          <w:sz w:val="20"/>
          <w:szCs w:val="20"/>
        </w:rPr>
        <w:t xml:space="preserve"> </w:t>
      </w:r>
      <w:r w:rsidRPr="006C176A">
        <w:rPr>
          <w:i/>
          <w:sz w:val="20"/>
          <w:szCs w:val="20"/>
        </w:rPr>
        <w:t>Il</w:t>
      </w:r>
      <w:r w:rsidRPr="006C176A">
        <w:rPr>
          <w:i/>
          <w:spacing w:val="-9"/>
          <w:sz w:val="20"/>
          <w:szCs w:val="20"/>
        </w:rPr>
        <w:t xml:space="preserve"> </w:t>
      </w:r>
      <w:r w:rsidRPr="006C176A">
        <w:rPr>
          <w:i/>
          <w:sz w:val="20"/>
          <w:szCs w:val="20"/>
        </w:rPr>
        <w:t>testo</w:t>
      </w:r>
      <w:r w:rsidRPr="006C176A">
        <w:rPr>
          <w:i/>
          <w:spacing w:val="-9"/>
          <w:sz w:val="20"/>
          <w:szCs w:val="20"/>
        </w:rPr>
        <w:t xml:space="preserve"> </w:t>
      </w:r>
      <w:r w:rsidRPr="006C176A">
        <w:rPr>
          <w:i/>
          <w:sz w:val="20"/>
          <w:szCs w:val="20"/>
        </w:rPr>
        <w:t>e</w:t>
      </w:r>
      <w:r w:rsidRPr="006C176A">
        <w:rPr>
          <w:i/>
          <w:spacing w:val="-9"/>
          <w:sz w:val="20"/>
          <w:szCs w:val="20"/>
        </w:rPr>
        <w:t xml:space="preserve"> </w:t>
      </w:r>
      <w:r w:rsidRPr="006C176A">
        <w:rPr>
          <w:i/>
          <w:sz w:val="20"/>
          <w:szCs w:val="20"/>
        </w:rPr>
        <w:t>il</w:t>
      </w:r>
      <w:r w:rsidRPr="006C176A">
        <w:rPr>
          <w:i/>
          <w:spacing w:val="-9"/>
          <w:sz w:val="20"/>
          <w:szCs w:val="20"/>
        </w:rPr>
        <w:t xml:space="preserve"> </w:t>
      </w:r>
      <w:proofErr w:type="spellStart"/>
      <w:r w:rsidRPr="006C176A">
        <w:rPr>
          <w:i/>
          <w:sz w:val="20"/>
          <w:szCs w:val="20"/>
        </w:rPr>
        <w:t>contesto</w:t>
      </w:r>
      <w:proofErr w:type="spellEnd"/>
      <w:r w:rsidRPr="006C176A">
        <w:rPr>
          <w:color w:val="302F37"/>
          <w:sz w:val="20"/>
          <w:szCs w:val="20"/>
        </w:rPr>
        <w:t>,</w:t>
      </w:r>
      <w:r w:rsidRPr="006C176A">
        <w:rPr>
          <w:color w:val="302F37"/>
          <w:spacing w:val="-9"/>
          <w:sz w:val="20"/>
          <w:szCs w:val="20"/>
        </w:rPr>
        <w:t xml:space="preserve"> </w:t>
      </w:r>
      <w:r w:rsidRPr="006C176A">
        <w:rPr>
          <w:sz w:val="20"/>
          <w:szCs w:val="20"/>
        </w:rPr>
        <w:t>in</w:t>
      </w:r>
      <w:r w:rsidRPr="006C176A">
        <w:rPr>
          <w:spacing w:val="-9"/>
          <w:sz w:val="20"/>
          <w:szCs w:val="20"/>
        </w:rPr>
        <w:t xml:space="preserve"> </w:t>
      </w:r>
      <w:r w:rsidRPr="006C176A">
        <w:rPr>
          <w:sz w:val="20"/>
          <w:szCs w:val="20"/>
        </w:rPr>
        <w:t>E.</w:t>
      </w:r>
      <w:r w:rsidRPr="006C176A">
        <w:rPr>
          <w:spacing w:val="-9"/>
          <w:sz w:val="20"/>
          <w:szCs w:val="20"/>
        </w:rPr>
        <w:t xml:space="preserve"> </w:t>
      </w:r>
      <w:r w:rsidRPr="006C176A">
        <w:rPr>
          <w:sz w:val="20"/>
          <w:szCs w:val="20"/>
        </w:rPr>
        <w:t>VILLA</w:t>
      </w:r>
      <w:r w:rsidRPr="006C176A">
        <w:rPr>
          <w:spacing w:val="-8"/>
          <w:sz w:val="20"/>
          <w:szCs w:val="20"/>
        </w:rPr>
        <w:t xml:space="preserve"> </w:t>
      </w:r>
      <w:proofErr w:type="spellStart"/>
      <w:r w:rsidRPr="006C176A">
        <w:rPr>
          <w:i/>
          <w:sz w:val="20"/>
          <w:szCs w:val="20"/>
        </w:rPr>
        <w:t>L’arte</w:t>
      </w:r>
      <w:proofErr w:type="spellEnd"/>
      <w:r w:rsidRPr="006C176A">
        <w:rPr>
          <w:i/>
          <w:spacing w:val="-9"/>
          <w:sz w:val="20"/>
          <w:szCs w:val="20"/>
        </w:rPr>
        <w:t xml:space="preserve"> </w:t>
      </w:r>
      <w:proofErr w:type="spellStart"/>
      <w:r w:rsidRPr="006C176A">
        <w:rPr>
          <w:i/>
          <w:sz w:val="20"/>
          <w:szCs w:val="20"/>
        </w:rPr>
        <w:t>dell’uomo</w:t>
      </w:r>
      <w:proofErr w:type="spellEnd"/>
      <w:r w:rsidRPr="006C176A">
        <w:rPr>
          <w:i/>
          <w:spacing w:val="-9"/>
          <w:sz w:val="20"/>
          <w:szCs w:val="20"/>
        </w:rPr>
        <w:t xml:space="preserve"> </w:t>
      </w:r>
      <w:proofErr w:type="spellStart"/>
      <w:r w:rsidRPr="006C176A">
        <w:rPr>
          <w:i/>
          <w:sz w:val="20"/>
          <w:szCs w:val="20"/>
        </w:rPr>
        <w:t>primordiale</w:t>
      </w:r>
      <w:proofErr w:type="spellEnd"/>
      <w:r w:rsidRPr="006C176A">
        <w:rPr>
          <w:sz w:val="20"/>
          <w:szCs w:val="20"/>
        </w:rPr>
        <w:t>,</w:t>
      </w:r>
      <w:r w:rsidRPr="006C176A">
        <w:rPr>
          <w:spacing w:val="-9"/>
          <w:sz w:val="20"/>
          <w:szCs w:val="20"/>
        </w:rPr>
        <w:t xml:space="preserve"> </w:t>
      </w:r>
      <w:r w:rsidRPr="006C176A">
        <w:rPr>
          <w:sz w:val="20"/>
          <w:szCs w:val="20"/>
        </w:rPr>
        <w:t xml:space="preserve">Milano, </w:t>
      </w:r>
      <w:proofErr w:type="spellStart"/>
      <w:r w:rsidRPr="006C176A">
        <w:rPr>
          <w:sz w:val="20"/>
          <w:szCs w:val="20"/>
        </w:rPr>
        <w:t>Abscondita</w:t>
      </w:r>
      <w:proofErr w:type="spellEnd"/>
      <w:r w:rsidRPr="006C176A">
        <w:rPr>
          <w:sz w:val="20"/>
          <w:szCs w:val="20"/>
        </w:rPr>
        <w:t>, 2005, pp. 106-123, p. 108.</w:t>
      </w:r>
    </w:p>
  </w:footnote>
  <w:footnote w:id="5">
    <w:p w14:paraId="4C798D8D" w14:textId="77777777" w:rsidR="00322ADD" w:rsidRPr="006C176A" w:rsidRDefault="00322ADD" w:rsidP="00322ADD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ID.</w:t>
      </w:r>
      <w:r w:rsidRPr="006C176A">
        <w:rPr>
          <w:color w:val="302F37"/>
        </w:rPr>
        <w:t>,</w:t>
      </w:r>
      <w:r w:rsidRPr="006C176A">
        <w:rPr>
          <w:color w:val="302F37"/>
          <w:spacing w:val="-6"/>
        </w:rPr>
        <w:t xml:space="preserve"> </w:t>
      </w:r>
      <w:r w:rsidRPr="006C176A">
        <w:rPr>
          <w:i/>
        </w:rPr>
        <w:t>Il</w:t>
      </w:r>
      <w:r w:rsidRPr="006C176A">
        <w:rPr>
          <w:i/>
          <w:spacing w:val="-5"/>
        </w:rPr>
        <w:t xml:space="preserve"> </w:t>
      </w:r>
      <w:r w:rsidRPr="006C176A">
        <w:rPr>
          <w:i/>
        </w:rPr>
        <w:t>testo</w:t>
      </w:r>
      <w:r w:rsidRPr="006C176A">
        <w:rPr>
          <w:i/>
          <w:spacing w:val="-6"/>
        </w:rPr>
        <w:t xml:space="preserve"> </w:t>
      </w:r>
      <w:r w:rsidRPr="006C176A">
        <w:rPr>
          <w:i/>
        </w:rPr>
        <w:t>e</w:t>
      </w:r>
      <w:r w:rsidRPr="006C176A">
        <w:rPr>
          <w:i/>
          <w:spacing w:val="-5"/>
        </w:rPr>
        <w:t xml:space="preserve"> </w:t>
      </w:r>
      <w:r w:rsidRPr="006C176A">
        <w:rPr>
          <w:i/>
        </w:rPr>
        <w:t>il</w:t>
      </w:r>
      <w:r w:rsidRPr="006C176A">
        <w:rPr>
          <w:i/>
          <w:spacing w:val="-6"/>
        </w:rPr>
        <w:t xml:space="preserve"> </w:t>
      </w:r>
      <w:proofErr w:type="spellStart"/>
      <w:r w:rsidRPr="006C176A">
        <w:rPr>
          <w:i/>
        </w:rPr>
        <w:t>contesto</w:t>
      </w:r>
      <w:proofErr w:type="spellEnd"/>
      <w:r w:rsidRPr="006C176A">
        <w:rPr>
          <w:color w:val="302F37"/>
        </w:rPr>
        <w:t>,</w:t>
      </w:r>
      <w:r w:rsidRPr="006C176A">
        <w:rPr>
          <w:color w:val="302F37"/>
          <w:spacing w:val="-5"/>
        </w:rPr>
        <w:t xml:space="preserve"> </w:t>
      </w:r>
      <w:r w:rsidRPr="006C176A">
        <w:rPr>
          <w:i/>
          <w:spacing w:val="-2"/>
        </w:rPr>
        <w:t>Ibidem</w:t>
      </w:r>
      <w:r w:rsidRPr="006C176A">
        <w:rPr>
          <w:spacing w:val="-2"/>
        </w:rPr>
        <w:t>.</w:t>
      </w:r>
    </w:p>
  </w:footnote>
  <w:footnote w:id="6">
    <w:p w14:paraId="6E384179" w14:textId="77777777" w:rsidR="00322ADD" w:rsidRPr="006C176A" w:rsidRDefault="00322ADD" w:rsidP="00322ADD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E.</w:t>
      </w:r>
      <w:r w:rsidRPr="006C176A">
        <w:rPr>
          <w:spacing w:val="-8"/>
        </w:rPr>
        <w:t xml:space="preserve"> </w:t>
      </w:r>
      <w:r w:rsidRPr="006C176A">
        <w:t>VILLA,</w:t>
      </w:r>
      <w:r w:rsidRPr="006C176A">
        <w:rPr>
          <w:spacing w:val="-7"/>
        </w:rPr>
        <w:t xml:space="preserve"> </w:t>
      </w:r>
      <w:proofErr w:type="spellStart"/>
      <w:r w:rsidRPr="006C176A">
        <w:rPr>
          <w:i/>
        </w:rPr>
        <w:t>Arte</w:t>
      </w:r>
      <w:proofErr w:type="spellEnd"/>
      <w:r w:rsidRPr="006C176A">
        <w:rPr>
          <w:i/>
          <w:spacing w:val="-8"/>
        </w:rPr>
        <w:t xml:space="preserve"> </w:t>
      </w:r>
      <w:proofErr w:type="spellStart"/>
      <w:r w:rsidRPr="006C176A">
        <w:rPr>
          <w:i/>
        </w:rPr>
        <w:t>brasileira</w:t>
      </w:r>
      <w:proofErr w:type="spellEnd"/>
      <w:r w:rsidRPr="006C176A">
        <w:rPr>
          <w:i/>
          <w:spacing w:val="-8"/>
        </w:rPr>
        <w:t xml:space="preserve"> </w:t>
      </w:r>
      <w:r w:rsidRPr="006C176A">
        <w:rPr>
          <w:i/>
        </w:rPr>
        <w:t>num</w:t>
      </w:r>
      <w:r w:rsidRPr="006C176A">
        <w:rPr>
          <w:i/>
          <w:spacing w:val="-8"/>
        </w:rPr>
        <w:t xml:space="preserve"> </w:t>
      </w:r>
      <w:proofErr w:type="spellStart"/>
      <w:r w:rsidRPr="006C176A">
        <w:rPr>
          <w:i/>
        </w:rPr>
        <w:t>museu</w:t>
      </w:r>
      <w:proofErr w:type="spellEnd"/>
      <w:r w:rsidRPr="006C176A">
        <w:rPr>
          <w:i/>
          <w:spacing w:val="-8"/>
        </w:rPr>
        <w:t xml:space="preserve"> </w:t>
      </w:r>
      <w:proofErr w:type="spellStart"/>
      <w:r w:rsidRPr="006C176A">
        <w:rPr>
          <w:i/>
        </w:rPr>
        <w:t>romano</w:t>
      </w:r>
      <w:proofErr w:type="spellEnd"/>
      <w:r w:rsidRPr="006C176A">
        <w:t>,</w:t>
      </w:r>
      <w:r w:rsidRPr="006C176A">
        <w:rPr>
          <w:spacing w:val="-8"/>
        </w:rPr>
        <w:t xml:space="preserve"> </w:t>
      </w:r>
      <w:r w:rsidRPr="006C176A">
        <w:t>«Habitat.</w:t>
      </w:r>
      <w:r w:rsidRPr="006C176A">
        <w:rPr>
          <w:spacing w:val="-8"/>
        </w:rPr>
        <w:t xml:space="preserve"> </w:t>
      </w:r>
      <w:proofErr w:type="spellStart"/>
      <w:r w:rsidRPr="006C176A">
        <w:t>Revista</w:t>
      </w:r>
      <w:proofErr w:type="spellEnd"/>
      <w:r w:rsidRPr="006C176A">
        <w:rPr>
          <w:spacing w:val="-8"/>
        </w:rPr>
        <w:t xml:space="preserve"> </w:t>
      </w:r>
      <w:r w:rsidRPr="006C176A">
        <w:t>das</w:t>
      </w:r>
      <w:r w:rsidRPr="006C176A">
        <w:rPr>
          <w:spacing w:val="-8"/>
        </w:rPr>
        <w:t xml:space="preserve"> </w:t>
      </w:r>
      <w:proofErr w:type="spellStart"/>
      <w:r w:rsidRPr="006C176A">
        <w:t>artes</w:t>
      </w:r>
      <w:proofErr w:type="spellEnd"/>
      <w:r w:rsidRPr="006C176A">
        <w:rPr>
          <w:spacing w:val="-8"/>
        </w:rPr>
        <w:t xml:space="preserve"> </w:t>
      </w:r>
      <w:r w:rsidRPr="006C176A">
        <w:t>no</w:t>
      </w:r>
      <w:r w:rsidRPr="006C176A">
        <w:rPr>
          <w:spacing w:val="-8"/>
        </w:rPr>
        <w:t xml:space="preserve"> </w:t>
      </w:r>
      <w:proofErr w:type="spellStart"/>
      <w:r w:rsidRPr="006C176A">
        <w:t>Brasil</w:t>
      </w:r>
      <w:proofErr w:type="spellEnd"/>
      <w:r w:rsidRPr="006C176A">
        <w:t>»,</w:t>
      </w:r>
      <w:r w:rsidRPr="006C176A">
        <w:rPr>
          <w:spacing w:val="-8"/>
        </w:rPr>
        <w:t xml:space="preserve"> </w:t>
      </w:r>
      <w:r w:rsidRPr="006C176A">
        <w:t>n.</w:t>
      </w:r>
      <w:r w:rsidRPr="006C176A">
        <w:rPr>
          <w:spacing w:val="-7"/>
        </w:rPr>
        <w:t xml:space="preserve"> </w:t>
      </w:r>
      <w:r w:rsidRPr="006C176A">
        <w:t>8,</w:t>
      </w:r>
      <w:r w:rsidRPr="006C176A">
        <w:rPr>
          <w:spacing w:val="-8"/>
        </w:rPr>
        <w:t xml:space="preserve"> </w:t>
      </w:r>
      <w:r w:rsidRPr="006C176A">
        <w:t>p. 34, 1952.</w:t>
      </w:r>
    </w:p>
  </w:footnote>
  <w:footnote w:id="7">
    <w:p w14:paraId="718898AE" w14:textId="77777777" w:rsidR="00490BA2" w:rsidRPr="006C176A" w:rsidRDefault="00490BA2" w:rsidP="00490BA2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ID.,</w:t>
      </w:r>
      <w:r w:rsidRPr="006C176A">
        <w:rPr>
          <w:spacing w:val="-7"/>
        </w:rPr>
        <w:t xml:space="preserve"> </w:t>
      </w:r>
      <w:proofErr w:type="spellStart"/>
      <w:r w:rsidRPr="006C176A">
        <w:rPr>
          <w:i/>
        </w:rPr>
        <w:t>Arte</w:t>
      </w:r>
      <w:proofErr w:type="spellEnd"/>
      <w:r w:rsidRPr="006C176A">
        <w:rPr>
          <w:i/>
          <w:spacing w:val="-8"/>
        </w:rPr>
        <w:t xml:space="preserve"> </w:t>
      </w:r>
      <w:proofErr w:type="spellStart"/>
      <w:r w:rsidRPr="006C176A">
        <w:rPr>
          <w:i/>
        </w:rPr>
        <w:t>brasileira</w:t>
      </w:r>
      <w:proofErr w:type="spellEnd"/>
      <w:r w:rsidRPr="006C176A">
        <w:rPr>
          <w:i/>
          <w:spacing w:val="-7"/>
        </w:rPr>
        <w:t xml:space="preserve"> </w:t>
      </w:r>
      <w:r w:rsidRPr="006C176A">
        <w:rPr>
          <w:i/>
        </w:rPr>
        <w:t>num</w:t>
      </w:r>
      <w:r w:rsidRPr="006C176A">
        <w:rPr>
          <w:i/>
          <w:spacing w:val="-7"/>
        </w:rPr>
        <w:t xml:space="preserve"> </w:t>
      </w:r>
      <w:proofErr w:type="spellStart"/>
      <w:r w:rsidRPr="006C176A">
        <w:rPr>
          <w:i/>
        </w:rPr>
        <w:t>museu</w:t>
      </w:r>
      <w:proofErr w:type="spellEnd"/>
      <w:r w:rsidRPr="006C176A">
        <w:rPr>
          <w:i/>
          <w:spacing w:val="-7"/>
        </w:rPr>
        <w:t xml:space="preserve"> </w:t>
      </w:r>
      <w:proofErr w:type="spellStart"/>
      <w:r w:rsidRPr="006C176A">
        <w:rPr>
          <w:i/>
        </w:rPr>
        <w:t>romano</w:t>
      </w:r>
      <w:proofErr w:type="spellEnd"/>
      <w:r w:rsidRPr="006C176A">
        <w:t>,</w:t>
      </w:r>
      <w:r w:rsidRPr="006C176A">
        <w:rPr>
          <w:spacing w:val="-8"/>
        </w:rPr>
        <w:t xml:space="preserve"> </w:t>
      </w:r>
      <w:proofErr w:type="spellStart"/>
      <w:r w:rsidRPr="006C176A">
        <w:t>Ivi</w:t>
      </w:r>
      <w:proofErr w:type="spellEnd"/>
      <w:r w:rsidRPr="006C176A">
        <w:t>,</w:t>
      </w:r>
      <w:r w:rsidRPr="006C176A">
        <w:rPr>
          <w:spacing w:val="-7"/>
        </w:rPr>
        <w:t xml:space="preserve"> </w:t>
      </w:r>
      <w:r w:rsidRPr="006C176A">
        <w:t>p.</w:t>
      </w:r>
      <w:r w:rsidRPr="006C176A">
        <w:rPr>
          <w:spacing w:val="-7"/>
        </w:rPr>
        <w:t xml:space="preserve"> </w:t>
      </w:r>
      <w:r w:rsidRPr="006C176A">
        <w:rPr>
          <w:spacing w:val="-5"/>
        </w:rPr>
        <w:t>35.</w:t>
      </w:r>
    </w:p>
  </w:footnote>
  <w:footnote w:id="8">
    <w:p w14:paraId="219DE829" w14:textId="77777777" w:rsidR="00490BA2" w:rsidRPr="006C176A" w:rsidRDefault="00490BA2" w:rsidP="00490BA2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ID.,</w:t>
      </w:r>
      <w:r w:rsidRPr="006C176A">
        <w:rPr>
          <w:spacing w:val="-7"/>
        </w:rPr>
        <w:t xml:space="preserve"> </w:t>
      </w:r>
      <w:proofErr w:type="spellStart"/>
      <w:r w:rsidRPr="006C176A">
        <w:rPr>
          <w:i/>
        </w:rPr>
        <w:t>Outras</w:t>
      </w:r>
      <w:proofErr w:type="spellEnd"/>
      <w:r w:rsidRPr="006C176A">
        <w:rPr>
          <w:i/>
          <w:spacing w:val="-8"/>
        </w:rPr>
        <w:t xml:space="preserve"> </w:t>
      </w:r>
      <w:proofErr w:type="spellStart"/>
      <w:r w:rsidRPr="006C176A">
        <w:rPr>
          <w:i/>
        </w:rPr>
        <w:t>peças</w:t>
      </w:r>
      <w:proofErr w:type="spellEnd"/>
      <w:r w:rsidRPr="006C176A">
        <w:rPr>
          <w:i/>
          <w:spacing w:val="-8"/>
        </w:rPr>
        <w:t xml:space="preserve"> </w:t>
      </w:r>
      <w:r w:rsidRPr="006C176A">
        <w:rPr>
          <w:i/>
        </w:rPr>
        <w:t>no</w:t>
      </w:r>
      <w:r w:rsidRPr="006C176A">
        <w:rPr>
          <w:i/>
          <w:spacing w:val="-8"/>
        </w:rPr>
        <w:t xml:space="preserve"> </w:t>
      </w:r>
      <w:proofErr w:type="spellStart"/>
      <w:r w:rsidRPr="006C176A">
        <w:rPr>
          <w:i/>
        </w:rPr>
        <w:t>Museu</w:t>
      </w:r>
      <w:proofErr w:type="spellEnd"/>
      <w:r w:rsidRPr="006C176A">
        <w:rPr>
          <w:i/>
          <w:spacing w:val="-8"/>
        </w:rPr>
        <w:t xml:space="preserve"> </w:t>
      </w:r>
      <w:proofErr w:type="spellStart"/>
      <w:r w:rsidRPr="006C176A">
        <w:rPr>
          <w:i/>
        </w:rPr>
        <w:t>Pigorini</w:t>
      </w:r>
      <w:proofErr w:type="spellEnd"/>
      <w:r w:rsidRPr="006C176A">
        <w:rPr>
          <w:i/>
          <w:spacing w:val="-8"/>
        </w:rPr>
        <w:t xml:space="preserve"> </w:t>
      </w:r>
      <w:r w:rsidRPr="006C176A">
        <w:rPr>
          <w:i/>
        </w:rPr>
        <w:t>de</w:t>
      </w:r>
      <w:r w:rsidRPr="006C176A">
        <w:rPr>
          <w:i/>
          <w:spacing w:val="-8"/>
        </w:rPr>
        <w:t xml:space="preserve"> </w:t>
      </w:r>
      <w:r w:rsidRPr="006C176A">
        <w:rPr>
          <w:i/>
        </w:rPr>
        <w:t>Roma</w:t>
      </w:r>
      <w:r w:rsidRPr="006C176A">
        <w:t>,</w:t>
      </w:r>
      <w:r w:rsidRPr="006C176A">
        <w:rPr>
          <w:spacing w:val="-8"/>
        </w:rPr>
        <w:t xml:space="preserve"> </w:t>
      </w:r>
      <w:r w:rsidRPr="006C176A">
        <w:t>«Habitat.</w:t>
      </w:r>
      <w:r w:rsidRPr="006C176A">
        <w:rPr>
          <w:spacing w:val="-8"/>
        </w:rPr>
        <w:t xml:space="preserve"> </w:t>
      </w:r>
      <w:proofErr w:type="spellStart"/>
      <w:r w:rsidRPr="006C176A">
        <w:t>Revista</w:t>
      </w:r>
      <w:proofErr w:type="spellEnd"/>
      <w:r w:rsidRPr="006C176A">
        <w:rPr>
          <w:spacing w:val="-8"/>
        </w:rPr>
        <w:t xml:space="preserve"> </w:t>
      </w:r>
      <w:r w:rsidRPr="006C176A">
        <w:t>das</w:t>
      </w:r>
      <w:r w:rsidRPr="006C176A">
        <w:rPr>
          <w:spacing w:val="-8"/>
        </w:rPr>
        <w:t xml:space="preserve"> </w:t>
      </w:r>
      <w:proofErr w:type="spellStart"/>
      <w:r w:rsidRPr="006C176A">
        <w:t>artes</w:t>
      </w:r>
      <w:proofErr w:type="spellEnd"/>
      <w:r w:rsidRPr="006C176A">
        <w:rPr>
          <w:spacing w:val="-8"/>
        </w:rPr>
        <w:t xml:space="preserve"> </w:t>
      </w:r>
      <w:r w:rsidRPr="006C176A">
        <w:t>no</w:t>
      </w:r>
      <w:r w:rsidRPr="006C176A">
        <w:rPr>
          <w:spacing w:val="-8"/>
        </w:rPr>
        <w:t xml:space="preserve"> </w:t>
      </w:r>
      <w:proofErr w:type="spellStart"/>
      <w:r w:rsidRPr="006C176A">
        <w:t>Brasil</w:t>
      </w:r>
      <w:proofErr w:type="spellEnd"/>
      <w:r w:rsidRPr="006C176A">
        <w:t>»,</w:t>
      </w:r>
      <w:r w:rsidRPr="006C176A">
        <w:rPr>
          <w:spacing w:val="-8"/>
        </w:rPr>
        <w:t xml:space="preserve"> </w:t>
      </w:r>
      <w:r w:rsidRPr="006C176A">
        <w:t>n.</w:t>
      </w:r>
      <w:r w:rsidRPr="006C176A">
        <w:rPr>
          <w:spacing w:val="-8"/>
        </w:rPr>
        <w:t xml:space="preserve"> </w:t>
      </w:r>
      <w:r w:rsidRPr="006C176A">
        <w:t>9,</w:t>
      </w:r>
      <w:r w:rsidRPr="006C176A">
        <w:rPr>
          <w:spacing w:val="-8"/>
        </w:rPr>
        <w:t xml:space="preserve"> </w:t>
      </w:r>
      <w:r w:rsidRPr="006C176A">
        <w:t>p. 40, 1952.</w:t>
      </w:r>
    </w:p>
  </w:footnote>
  <w:footnote w:id="9">
    <w:p w14:paraId="070D071F" w14:textId="48150026" w:rsidR="009C332D" w:rsidRPr="006C176A" w:rsidRDefault="009C332D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</w:t>
      </w:r>
      <w:r w:rsidRPr="006C176A">
        <w:rPr>
          <w:lang w:val="it-IT"/>
        </w:rPr>
        <w:t>ID.</w:t>
      </w:r>
      <w:r w:rsidRPr="006C176A">
        <w:rPr>
          <w:color w:val="302F37"/>
          <w:lang w:val="it-IT"/>
        </w:rPr>
        <w:t>,</w:t>
      </w:r>
      <w:r w:rsidRPr="006C176A">
        <w:rPr>
          <w:color w:val="302F37"/>
          <w:spacing w:val="-9"/>
          <w:lang w:val="it-IT"/>
        </w:rPr>
        <w:t xml:space="preserve"> </w:t>
      </w:r>
      <w:r w:rsidRPr="006C176A">
        <w:rPr>
          <w:i/>
          <w:color w:val="302F37"/>
          <w:lang w:val="it-IT"/>
        </w:rPr>
        <w:t>Esposizioni</w:t>
      </w:r>
      <w:r w:rsidRPr="006C176A">
        <w:rPr>
          <w:i/>
          <w:color w:val="302F37"/>
          <w:spacing w:val="-9"/>
          <w:lang w:val="it-IT"/>
        </w:rPr>
        <w:t xml:space="preserve"> </w:t>
      </w:r>
      <w:r w:rsidRPr="006C176A">
        <w:rPr>
          <w:i/>
          <w:color w:val="302F37"/>
          <w:lang w:val="it-IT"/>
        </w:rPr>
        <w:t>e</w:t>
      </w:r>
      <w:r w:rsidRPr="006C176A">
        <w:rPr>
          <w:i/>
          <w:color w:val="302F37"/>
          <w:spacing w:val="-9"/>
          <w:lang w:val="it-IT"/>
        </w:rPr>
        <w:t xml:space="preserve"> </w:t>
      </w:r>
      <w:r w:rsidRPr="006C176A">
        <w:rPr>
          <w:i/>
          <w:color w:val="302F37"/>
          <w:lang w:val="it-IT"/>
        </w:rPr>
        <w:t>opere</w:t>
      </w:r>
      <w:r w:rsidRPr="006C176A">
        <w:rPr>
          <w:i/>
          <w:color w:val="302F37"/>
          <w:spacing w:val="-9"/>
          <w:lang w:val="it-IT"/>
        </w:rPr>
        <w:t xml:space="preserve"> </w:t>
      </w:r>
      <w:r w:rsidRPr="006C176A">
        <w:rPr>
          <w:i/>
          <w:color w:val="302F37"/>
          <w:lang w:val="it-IT"/>
        </w:rPr>
        <w:t>nuove.</w:t>
      </w:r>
      <w:r w:rsidRPr="006C176A">
        <w:rPr>
          <w:i/>
          <w:color w:val="302F37"/>
          <w:spacing w:val="-9"/>
          <w:lang w:val="it-IT"/>
        </w:rPr>
        <w:t xml:space="preserve"> </w:t>
      </w:r>
      <w:proofErr w:type="spellStart"/>
      <w:r w:rsidRPr="006C176A">
        <w:rPr>
          <w:i/>
          <w:color w:val="302F37"/>
          <w:lang w:val="it-IT"/>
        </w:rPr>
        <w:t>Eielson</w:t>
      </w:r>
      <w:proofErr w:type="spellEnd"/>
      <w:r w:rsidRPr="006C176A">
        <w:rPr>
          <w:color w:val="302F37"/>
          <w:lang w:val="it-IT"/>
        </w:rPr>
        <w:t>,</w:t>
      </w:r>
      <w:r w:rsidRPr="006C176A">
        <w:rPr>
          <w:color w:val="302F37"/>
          <w:spacing w:val="-9"/>
          <w:lang w:val="it-IT"/>
        </w:rPr>
        <w:t xml:space="preserve"> </w:t>
      </w:r>
      <w:r w:rsidRPr="006C176A">
        <w:rPr>
          <w:spacing w:val="-4"/>
          <w:lang w:val="it-IT"/>
        </w:rPr>
        <w:t xml:space="preserve">cit. </w:t>
      </w:r>
    </w:p>
  </w:footnote>
  <w:footnote w:id="10">
    <w:p w14:paraId="19883C8E" w14:textId="5781467C" w:rsidR="009C332D" w:rsidRPr="006C176A" w:rsidRDefault="009C332D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</w:t>
      </w:r>
      <w:r w:rsidRPr="006C176A">
        <w:rPr>
          <w:lang w:val="it-IT"/>
        </w:rPr>
        <w:t>ID.,</w:t>
      </w:r>
      <w:r w:rsidRPr="006C176A">
        <w:rPr>
          <w:spacing w:val="-8"/>
          <w:lang w:val="it-IT"/>
        </w:rPr>
        <w:t xml:space="preserve"> </w:t>
      </w:r>
      <w:r w:rsidRPr="006C176A">
        <w:rPr>
          <w:i/>
          <w:lang w:val="it-IT"/>
        </w:rPr>
        <w:t>Arte</w:t>
      </w:r>
      <w:r w:rsidRPr="006C176A">
        <w:rPr>
          <w:i/>
          <w:spacing w:val="-9"/>
          <w:lang w:val="it-IT"/>
        </w:rPr>
        <w:t xml:space="preserve"> </w:t>
      </w:r>
      <w:r w:rsidRPr="006C176A">
        <w:rPr>
          <w:i/>
          <w:lang w:val="it-IT"/>
        </w:rPr>
        <w:t>brasileira</w:t>
      </w:r>
      <w:r w:rsidRPr="006C176A">
        <w:rPr>
          <w:i/>
          <w:spacing w:val="-9"/>
          <w:lang w:val="it-IT"/>
        </w:rPr>
        <w:t xml:space="preserve"> </w:t>
      </w:r>
      <w:proofErr w:type="spellStart"/>
      <w:r w:rsidRPr="006C176A">
        <w:rPr>
          <w:i/>
          <w:lang w:val="it-IT"/>
        </w:rPr>
        <w:t>num</w:t>
      </w:r>
      <w:proofErr w:type="spellEnd"/>
      <w:r w:rsidRPr="006C176A">
        <w:rPr>
          <w:i/>
          <w:spacing w:val="-9"/>
          <w:lang w:val="it-IT"/>
        </w:rPr>
        <w:t xml:space="preserve"> </w:t>
      </w:r>
      <w:proofErr w:type="spellStart"/>
      <w:r w:rsidRPr="006C176A">
        <w:rPr>
          <w:i/>
          <w:lang w:val="it-IT"/>
        </w:rPr>
        <w:t>museu</w:t>
      </w:r>
      <w:proofErr w:type="spellEnd"/>
      <w:r w:rsidRPr="006C176A">
        <w:rPr>
          <w:i/>
          <w:spacing w:val="-9"/>
          <w:lang w:val="it-IT"/>
        </w:rPr>
        <w:t xml:space="preserve"> </w:t>
      </w:r>
      <w:r w:rsidRPr="006C176A">
        <w:rPr>
          <w:i/>
          <w:lang w:val="it-IT"/>
        </w:rPr>
        <w:t>romano</w:t>
      </w:r>
      <w:r w:rsidRPr="006C176A">
        <w:rPr>
          <w:lang w:val="it-IT"/>
        </w:rPr>
        <w:t>,</w:t>
      </w:r>
      <w:r w:rsidRPr="006C176A">
        <w:rPr>
          <w:spacing w:val="-9"/>
          <w:lang w:val="it-IT"/>
        </w:rPr>
        <w:t xml:space="preserve"> </w:t>
      </w:r>
      <w:r w:rsidRPr="006C176A">
        <w:rPr>
          <w:lang w:val="it-IT"/>
        </w:rPr>
        <w:t>cit.,</w:t>
      </w:r>
      <w:r w:rsidRPr="006C176A">
        <w:rPr>
          <w:spacing w:val="-9"/>
          <w:lang w:val="it-IT"/>
        </w:rPr>
        <w:t xml:space="preserve"> </w:t>
      </w:r>
      <w:r w:rsidRPr="006C176A">
        <w:rPr>
          <w:lang w:val="it-IT"/>
        </w:rPr>
        <w:t>p.</w:t>
      </w:r>
      <w:r w:rsidRPr="006C176A">
        <w:rPr>
          <w:spacing w:val="-9"/>
          <w:lang w:val="it-IT"/>
        </w:rPr>
        <w:t xml:space="preserve"> </w:t>
      </w:r>
      <w:r w:rsidRPr="006C176A">
        <w:rPr>
          <w:spacing w:val="-5"/>
          <w:lang w:val="it-IT"/>
        </w:rPr>
        <w:t>34.</w:t>
      </w:r>
    </w:p>
  </w:footnote>
  <w:footnote w:id="11">
    <w:p w14:paraId="7657BE8C" w14:textId="778B47C3" w:rsidR="009C332D" w:rsidRPr="006C176A" w:rsidRDefault="009C332D" w:rsidP="009C332D">
      <w:pPr>
        <w:spacing w:line="231" w:lineRule="exact"/>
        <w:rPr>
          <w:sz w:val="20"/>
          <w:szCs w:val="20"/>
          <w:lang w:val="it-IT"/>
        </w:rPr>
      </w:pPr>
      <w:r w:rsidRPr="006C176A">
        <w:rPr>
          <w:rStyle w:val="FootnoteReference"/>
          <w:sz w:val="20"/>
          <w:szCs w:val="20"/>
        </w:rPr>
        <w:footnoteRef/>
      </w:r>
      <w:r w:rsidRPr="006C176A">
        <w:rPr>
          <w:sz w:val="20"/>
          <w:szCs w:val="20"/>
        </w:rPr>
        <w:t xml:space="preserve"> </w:t>
      </w:r>
      <w:r w:rsidRPr="006C176A">
        <w:rPr>
          <w:sz w:val="20"/>
          <w:szCs w:val="20"/>
          <w:lang w:val="it-IT"/>
        </w:rPr>
        <w:t>ID.,</w:t>
      </w:r>
      <w:r w:rsidRPr="006C176A">
        <w:rPr>
          <w:spacing w:val="-8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Arte</w:t>
      </w:r>
      <w:r w:rsidRPr="006C176A">
        <w:rPr>
          <w:i/>
          <w:spacing w:val="-9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brasileira</w:t>
      </w:r>
      <w:r w:rsidRPr="006C176A">
        <w:rPr>
          <w:i/>
          <w:spacing w:val="-9"/>
          <w:sz w:val="20"/>
          <w:szCs w:val="20"/>
          <w:lang w:val="it-IT"/>
        </w:rPr>
        <w:t xml:space="preserve"> </w:t>
      </w:r>
      <w:proofErr w:type="spellStart"/>
      <w:r w:rsidRPr="006C176A">
        <w:rPr>
          <w:i/>
          <w:sz w:val="20"/>
          <w:szCs w:val="20"/>
          <w:lang w:val="it-IT"/>
        </w:rPr>
        <w:t>num</w:t>
      </w:r>
      <w:proofErr w:type="spellEnd"/>
      <w:r w:rsidRPr="006C176A">
        <w:rPr>
          <w:i/>
          <w:spacing w:val="-9"/>
          <w:sz w:val="20"/>
          <w:szCs w:val="20"/>
          <w:lang w:val="it-IT"/>
        </w:rPr>
        <w:t xml:space="preserve"> </w:t>
      </w:r>
      <w:proofErr w:type="spellStart"/>
      <w:r w:rsidRPr="006C176A">
        <w:rPr>
          <w:i/>
          <w:sz w:val="20"/>
          <w:szCs w:val="20"/>
          <w:lang w:val="it-IT"/>
        </w:rPr>
        <w:t>museu</w:t>
      </w:r>
      <w:proofErr w:type="spellEnd"/>
      <w:r w:rsidRPr="006C176A">
        <w:rPr>
          <w:i/>
          <w:spacing w:val="-9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romano</w:t>
      </w:r>
      <w:r w:rsidRPr="006C176A">
        <w:rPr>
          <w:sz w:val="20"/>
          <w:szCs w:val="20"/>
          <w:lang w:val="it-IT"/>
        </w:rPr>
        <w:t>,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Ivi,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p.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pacing w:val="-5"/>
          <w:sz w:val="20"/>
          <w:szCs w:val="20"/>
          <w:lang w:val="it-IT"/>
        </w:rPr>
        <w:t>39.</w:t>
      </w:r>
    </w:p>
  </w:footnote>
  <w:footnote w:id="12">
    <w:p w14:paraId="52467F4D" w14:textId="75D12032" w:rsidR="00794D1B" w:rsidRPr="006C176A" w:rsidRDefault="00794D1B" w:rsidP="00794D1B">
      <w:pPr>
        <w:rPr>
          <w:sz w:val="20"/>
          <w:szCs w:val="20"/>
          <w:lang w:val="it-IT"/>
        </w:rPr>
      </w:pPr>
      <w:r w:rsidRPr="006C176A">
        <w:rPr>
          <w:rStyle w:val="FootnoteReference"/>
          <w:sz w:val="20"/>
          <w:szCs w:val="20"/>
        </w:rPr>
        <w:footnoteRef/>
      </w:r>
      <w:r w:rsidRPr="006C176A">
        <w:rPr>
          <w:sz w:val="20"/>
          <w:szCs w:val="20"/>
        </w:rPr>
        <w:t xml:space="preserve"> </w:t>
      </w:r>
      <w:r w:rsidRPr="006C176A">
        <w:rPr>
          <w:sz w:val="20"/>
          <w:szCs w:val="20"/>
          <w:lang w:val="it-IT"/>
        </w:rPr>
        <w:t>ID.,</w:t>
      </w:r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Esposizioni</w:t>
      </w:r>
      <w:r w:rsidRPr="006C176A">
        <w:rPr>
          <w:i/>
          <w:spacing w:val="-11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e</w:t>
      </w:r>
      <w:r w:rsidRPr="006C176A">
        <w:rPr>
          <w:i/>
          <w:spacing w:val="-10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opere</w:t>
      </w:r>
      <w:r w:rsidRPr="006C176A">
        <w:rPr>
          <w:i/>
          <w:spacing w:val="-10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nuove.</w:t>
      </w:r>
      <w:r w:rsidRPr="006C176A">
        <w:rPr>
          <w:i/>
          <w:spacing w:val="-11"/>
          <w:sz w:val="20"/>
          <w:szCs w:val="20"/>
          <w:lang w:val="it-IT"/>
        </w:rPr>
        <w:t xml:space="preserve"> </w:t>
      </w:r>
      <w:proofErr w:type="spellStart"/>
      <w:r w:rsidRPr="006C176A">
        <w:rPr>
          <w:i/>
          <w:sz w:val="20"/>
          <w:szCs w:val="20"/>
          <w:lang w:val="it-IT"/>
        </w:rPr>
        <w:t>Eielson</w:t>
      </w:r>
      <w:proofErr w:type="spellEnd"/>
      <w:r w:rsidRPr="006C176A">
        <w:rPr>
          <w:sz w:val="20"/>
          <w:szCs w:val="20"/>
          <w:lang w:val="it-IT"/>
        </w:rPr>
        <w:t>,</w:t>
      </w:r>
      <w:r w:rsidRPr="006C176A">
        <w:rPr>
          <w:spacing w:val="-10"/>
          <w:sz w:val="20"/>
          <w:szCs w:val="20"/>
          <w:lang w:val="it-IT"/>
        </w:rPr>
        <w:t xml:space="preserve"> </w:t>
      </w:r>
      <w:r w:rsidRPr="006C176A">
        <w:rPr>
          <w:spacing w:val="-4"/>
          <w:sz w:val="20"/>
          <w:szCs w:val="20"/>
          <w:lang w:val="it-IT"/>
        </w:rPr>
        <w:t>cit.</w:t>
      </w:r>
    </w:p>
  </w:footnote>
  <w:footnote w:id="13">
    <w:p w14:paraId="033E3058" w14:textId="6A9D6E3D" w:rsidR="00D86B4C" w:rsidRPr="006C176A" w:rsidRDefault="00D86B4C" w:rsidP="00D86B4C">
      <w:pPr>
        <w:rPr>
          <w:sz w:val="20"/>
          <w:szCs w:val="20"/>
          <w:lang w:val="it-IT"/>
        </w:rPr>
      </w:pPr>
      <w:r w:rsidRPr="006C176A">
        <w:rPr>
          <w:rStyle w:val="FootnoteReference"/>
          <w:sz w:val="20"/>
          <w:szCs w:val="20"/>
        </w:rPr>
        <w:footnoteRef/>
      </w:r>
      <w:r w:rsidRPr="006C176A">
        <w:rPr>
          <w:sz w:val="20"/>
          <w:szCs w:val="20"/>
        </w:rPr>
        <w:t xml:space="preserve"> </w:t>
      </w:r>
      <w:r w:rsidRPr="006C176A">
        <w:rPr>
          <w:sz w:val="20"/>
          <w:szCs w:val="20"/>
          <w:lang w:val="it-IT"/>
        </w:rPr>
        <w:t>A.</w:t>
      </w:r>
      <w:r w:rsidRPr="006C176A">
        <w:rPr>
          <w:spacing w:val="-7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TAGLIAFERRI</w:t>
      </w:r>
      <w:r w:rsidRPr="006C176A">
        <w:rPr>
          <w:color w:val="302F37"/>
          <w:sz w:val="20"/>
          <w:szCs w:val="20"/>
          <w:lang w:val="it-IT"/>
        </w:rPr>
        <w:t>,</w:t>
      </w:r>
      <w:r w:rsidRPr="006C176A">
        <w:rPr>
          <w:color w:val="302F37"/>
          <w:spacing w:val="-8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Il</w:t>
      </w:r>
      <w:r w:rsidRPr="006C176A">
        <w:rPr>
          <w:i/>
          <w:spacing w:val="-7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testo</w:t>
      </w:r>
      <w:r w:rsidRPr="006C176A">
        <w:rPr>
          <w:i/>
          <w:spacing w:val="-8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e</w:t>
      </w:r>
      <w:r w:rsidRPr="006C176A">
        <w:rPr>
          <w:i/>
          <w:spacing w:val="-7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il</w:t>
      </w:r>
      <w:r w:rsidRPr="006C176A">
        <w:rPr>
          <w:i/>
          <w:spacing w:val="-8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contesto</w:t>
      </w:r>
      <w:r w:rsidRPr="006C176A">
        <w:rPr>
          <w:color w:val="302F37"/>
          <w:sz w:val="20"/>
          <w:szCs w:val="20"/>
          <w:lang w:val="it-IT"/>
        </w:rPr>
        <w:t>,</w:t>
      </w:r>
      <w:r w:rsidRPr="006C176A">
        <w:rPr>
          <w:color w:val="302F37"/>
          <w:spacing w:val="-7"/>
          <w:sz w:val="20"/>
          <w:szCs w:val="20"/>
          <w:lang w:val="it-IT"/>
        </w:rPr>
        <w:t xml:space="preserve"> </w:t>
      </w:r>
      <w:proofErr w:type="spellStart"/>
      <w:r w:rsidRPr="006C176A">
        <w:rPr>
          <w:sz w:val="20"/>
          <w:szCs w:val="20"/>
          <w:lang w:val="it-IT"/>
        </w:rPr>
        <w:t>cit</w:t>
      </w:r>
      <w:proofErr w:type="spellEnd"/>
      <w:r w:rsidRPr="006C176A">
        <w:rPr>
          <w:sz w:val="20"/>
          <w:szCs w:val="20"/>
          <w:lang w:val="it-IT"/>
        </w:rPr>
        <w:t>,</w:t>
      </w:r>
      <w:r w:rsidRPr="006C176A">
        <w:rPr>
          <w:spacing w:val="-7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p.</w:t>
      </w:r>
      <w:r w:rsidRPr="006C176A">
        <w:rPr>
          <w:spacing w:val="-8"/>
          <w:sz w:val="20"/>
          <w:szCs w:val="20"/>
          <w:lang w:val="it-IT"/>
        </w:rPr>
        <w:t xml:space="preserve"> </w:t>
      </w:r>
      <w:r w:rsidRPr="006C176A">
        <w:rPr>
          <w:spacing w:val="-4"/>
          <w:sz w:val="20"/>
          <w:szCs w:val="20"/>
          <w:lang w:val="it-IT"/>
        </w:rPr>
        <w:t>110.</w:t>
      </w:r>
    </w:p>
  </w:footnote>
  <w:footnote w:id="14">
    <w:p w14:paraId="6157A12F" w14:textId="7E68AF47" w:rsidR="00D86B4C" w:rsidRPr="006C176A" w:rsidRDefault="00D86B4C" w:rsidP="006C176A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</w:t>
      </w:r>
      <w:r w:rsidRPr="006C176A">
        <w:rPr>
          <w:lang w:val="it-IT"/>
        </w:rPr>
        <w:t>E.</w:t>
      </w:r>
      <w:r w:rsidRPr="006C176A">
        <w:rPr>
          <w:spacing w:val="-8"/>
          <w:lang w:val="it-IT"/>
        </w:rPr>
        <w:t xml:space="preserve"> </w:t>
      </w:r>
      <w:r w:rsidRPr="006C176A">
        <w:rPr>
          <w:lang w:val="it-IT"/>
        </w:rPr>
        <w:t>VILLA,</w:t>
      </w:r>
      <w:r w:rsidRPr="006C176A">
        <w:rPr>
          <w:spacing w:val="-7"/>
          <w:lang w:val="it-IT"/>
        </w:rPr>
        <w:t xml:space="preserve"> </w:t>
      </w:r>
      <w:r w:rsidRPr="006C176A">
        <w:rPr>
          <w:i/>
          <w:lang w:val="it-IT"/>
        </w:rPr>
        <w:t>Ciò</w:t>
      </w:r>
      <w:r w:rsidRPr="006C176A">
        <w:rPr>
          <w:i/>
          <w:spacing w:val="-7"/>
          <w:lang w:val="it-IT"/>
        </w:rPr>
        <w:t xml:space="preserve"> </w:t>
      </w:r>
      <w:r w:rsidRPr="006C176A">
        <w:rPr>
          <w:i/>
          <w:lang w:val="it-IT"/>
        </w:rPr>
        <w:t>che</w:t>
      </w:r>
      <w:r w:rsidRPr="006C176A">
        <w:rPr>
          <w:i/>
          <w:spacing w:val="-7"/>
          <w:lang w:val="it-IT"/>
        </w:rPr>
        <w:t xml:space="preserve"> </w:t>
      </w:r>
      <w:r w:rsidRPr="006C176A">
        <w:rPr>
          <w:i/>
          <w:lang w:val="it-IT"/>
        </w:rPr>
        <w:t>è</w:t>
      </w:r>
      <w:r w:rsidRPr="006C176A">
        <w:rPr>
          <w:i/>
          <w:spacing w:val="-7"/>
          <w:lang w:val="it-IT"/>
        </w:rPr>
        <w:t xml:space="preserve"> </w:t>
      </w:r>
      <w:r w:rsidRPr="006C176A">
        <w:rPr>
          <w:i/>
          <w:lang w:val="it-IT"/>
        </w:rPr>
        <w:t>primitivo</w:t>
      </w:r>
      <w:r w:rsidRPr="006C176A">
        <w:rPr>
          <w:lang w:val="it-IT"/>
        </w:rPr>
        <w:t>,</w:t>
      </w:r>
      <w:r w:rsidRPr="006C176A">
        <w:rPr>
          <w:spacing w:val="-7"/>
          <w:lang w:val="it-IT"/>
        </w:rPr>
        <w:t xml:space="preserve"> </w:t>
      </w:r>
      <w:r w:rsidRPr="006C176A">
        <w:rPr>
          <w:lang w:val="it-IT"/>
        </w:rPr>
        <w:t>«Arti</w:t>
      </w:r>
      <w:r w:rsidRPr="006C176A">
        <w:rPr>
          <w:spacing w:val="-7"/>
          <w:lang w:val="it-IT"/>
        </w:rPr>
        <w:t xml:space="preserve"> </w:t>
      </w:r>
      <w:r w:rsidRPr="006C176A">
        <w:rPr>
          <w:lang w:val="it-IT"/>
        </w:rPr>
        <w:t>Visive»,</w:t>
      </w:r>
      <w:r w:rsidRPr="006C176A">
        <w:rPr>
          <w:spacing w:val="-7"/>
          <w:lang w:val="it-IT"/>
        </w:rPr>
        <w:t xml:space="preserve"> </w:t>
      </w:r>
      <w:r w:rsidRPr="006C176A">
        <w:rPr>
          <w:lang w:val="it-IT"/>
        </w:rPr>
        <w:t>n.</w:t>
      </w:r>
      <w:r w:rsidRPr="006C176A">
        <w:rPr>
          <w:spacing w:val="-7"/>
          <w:lang w:val="it-IT"/>
        </w:rPr>
        <w:t xml:space="preserve"> </w:t>
      </w:r>
      <w:r w:rsidRPr="006C176A">
        <w:rPr>
          <w:lang w:val="it-IT"/>
        </w:rPr>
        <w:t>4-5,</w:t>
      </w:r>
      <w:r w:rsidRPr="006C176A">
        <w:rPr>
          <w:spacing w:val="-7"/>
          <w:lang w:val="it-IT"/>
        </w:rPr>
        <w:t xml:space="preserve"> </w:t>
      </w:r>
      <w:r w:rsidRPr="006C176A">
        <w:rPr>
          <w:spacing w:val="-2"/>
          <w:lang w:val="it-IT"/>
        </w:rPr>
        <w:t>1953.</w:t>
      </w:r>
    </w:p>
  </w:footnote>
  <w:footnote w:id="15">
    <w:p w14:paraId="0D093E65" w14:textId="0DFDB35A" w:rsidR="00D86B4C" w:rsidRPr="006C176A" w:rsidRDefault="00D86B4C" w:rsidP="006C176A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</w:t>
      </w:r>
      <w:r w:rsidRPr="006C176A">
        <w:rPr>
          <w:lang w:val="it-IT"/>
        </w:rPr>
        <w:t>ID.,</w:t>
      </w:r>
      <w:r w:rsidRPr="006C176A">
        <w:rPr>
          <w:spacing w:val="-7"/>
          <w:lang w:val="it-IT"/>
        </w:rPr>
        <w:t xml:space="preserve"> </w:t>
      </w:r>
      <w:r w:rsidRPr="006C176A">
        <w:rPr>
          <w:i/>
          <w:lang w:val="it-IT"/>
        </w:rPr>
        <w:t>Ciò</w:t>
      </w:r>
      <w:r w:rsidRPr="006C176A">
        <w:rPr>
          <w:i/>
          <w:spacing w:val="-6"/>
          <w:lang w:val="it-IT"/>
        </w:rPr>
        <w:t xml:space="preserve"> </w:t>
      </w:r>
      <w:r w:rsidRPr="006C176A">
        <w:rPr>
          <w:i/>
          <w:lang w:val="it-IT"/>
        </w:rPr>
        <w:t>che</w:t>
      </w:r>
      <w:r w:rsidRPr="006C176A">
        <w:rPr>
          <w:i/>
          <w:spacing w:val="-6"/>
          <w:lang w:val="it-IT"/>
        </w:rPr>
        <w:t xml:space="preserve"> </w:t>
      </w:r>
      <w:r w:rsidRPr="006C176A">
        <w:rPr>
          <w:i/>
          <w:lang w:val="it-IT"/>
        </w:rPr>
        <w:t>è</w:t>
      </w:r>
      <w:r w:rsidRPr="006C176A">
        <w:rPr>
          <w:i/>
          <w:spacing w:val="-6"/>
          <w:lang w:val="it-IT"/>
        </w:rPr>
        <w:t xml:space="preserve"> </w:t>
      </w:r>
      <w:r w:rsidRPr="006C176A">
        <w:rPr>
          <w:i/>
          <w:lang w:val="it-IT"/>
        </w:rPr>
        <w:t>primitivo</w:t>
      </w:r>
      <w:r w:rsidRPr="006C176A">
        <w:rPr>
          <w:lang w:val="it-IT"/>
        </w:rPr>
        <w:t>,</w:t>
      </w:r>
      <w:r w:rsidRPr="006C176A">
        <w:rPr>
          <w:spacing w:val="-7"/>
          <w:lang w:val="it-IT"/>
        </w:rPr>
        <w:t xml:space="preserve"> </w:t>
      </w:r>
      <w:r w:rsidRPr="006C176A">
        <w:rPr>
          <w:i/>
          <w:spacing w:val="-2"/>
          <w:lang w:val="it-IT"/>
        </w:rPr>
        <w:t>Ibidem</w:t>
      </w:r>
      <w:r w:rsidRPr="006C176A">
        <w:rPr>
          <w:spacing w:val="-2"/>
          <w:lang w:val="it-IT"/>
        </w:rPr>
        <w:t>.</w:t>
      </w:r>
    </w:p>
  </w:footnote>
  <w:footnote w:id="16">
    <w:p w14:paraId="35C32F68" w14:textId="5BD07E8F" w:rsidR="00D86B4C" w:rsidRPr="006C176A" w:rsidRDefault="00D86B4C" w:rsidP="006C176A">
      <w:pPr>
        <w:tabs>
          <w:tab w:val="left" w:pos="824"/>
        </w:tabs>
        <w:rPr>
          <w:sz w:val="20"/>
          <w:szCs w:val="20"/>
          <w:lang w:val="it-IT"/>
        </w:rPr>
      </w:pPr>
      <w:r w:rsidRPr="006C176A">
        <w:rPr>
          <w:rStyle w:val="FootnoteReference"/>
          <w:sz w:val="20"/>
          <w:szCs w:val="20"/>
        </w:rPr>
        <w:footnoteRef/>
      </w:r>
      <w:r w:rsidRPr="006C176A">
        <w:rPr>
          <w:sz w:val="20"/>
          <w:szCs w:val="20"/>
        </w:rPr>
        <w:t xml:space="preserve"> </w:t>
      </w:r>
      <w:r w:rsidRPr="006C176A">
        <w:rPr>
          <w:sz w:val="20"/>
          <w:szCs w:val="20"/>
          <w:lang w:val="it-IT"/>
        </w:rPr>
        <w:t>ID.,</w:t>
      </w:r>
      <w:r w:rsidRPr="006C176A">
        <w:rPr>
          <w:spacing w:val="-9"/>
          <w:sz w:val="20"/>
          <w:szCs w:val="20"/>
          <w:lang w:val="it-IT"/>
        </w:rPr>
        <w:t xml:space="preserve"> </w:t>
      </w:r>
      <w:proofErr w:type="spellStart"/>
      <w:r w:rsidRPr="006C176A">
        <w:rPr>
          <w:i/>
          <w:sz w:val="20"/>
          <w:szCs w:val="20"/>
          <w:lang w:val="it-IT"/>
        </w:rPr>
        <w:t>Ideografíe</w:t>
      </w:r>
      <w:proofErr w:type="spellEnd"/>
      <w:r w:rsidRPr="006C176A">
        <w:rPr>
          <w:i/>
          <w:spacing w:val="-9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sui</w:t>
      </w:r>
      <w:r w:rsidRPr="006C176A">
        <w:rPr>
          <w:i/>
          <w:spacing w:val="-9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lastroni</w:t>
      </w:r>
      <w:r w:rsidRPr="006C176A">
        <w:rPr>
          <w:i/>
          <w:spacing w:val="-8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di</w:t>
      </w:r>
      <w:r w:rsidRPr="006C176A">
        <w:rPr>
          <w:i/>
          <w:spacing w:val="-9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Monte</w:t>
      </w:r>
      <w:r w:rsidRPr="006C176A">
        <w:rPr>
          <w:i/>
          <w:spacing w:val="-9"/>
          <w:sz w:val="20"/>
          <w:szCs w:val="20"/>
          <w:lang w:val="it-IT"/>
        </w:rPr>
        <w:t xml:space="preserve"> </w:t>
      </w:r>
      <w:r w:rsidRPr="006C176A">
        <w:rPr>
          <w:i/>
          <w:sz w:val="20"/>
          <w:szCs w:val="20"/>
          <w:lang w:val="it-IT"/>
        </w:rPr>
        <w:t>Bego</w:t>
      </w:r>
      <w:r w:rsidRPr="006C176A">
        <w:rPr>
          <w:sz w:val="20"/>
          <w:szCs w:val="20"/>
          <w:lang w:val="it-IT"/>
        </w:rPr>
        <w:t>,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«Arti</w:t>
      </w:r>
      <w:r w:rsidRPr="006C176A">
        <w:rPr>
          <w:spacing w:val="-8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Visive»,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n.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z w:val="20"/>
          <w:szCs w:val="20"/>
          <w:lang w:val="it-IT"/>
        </w:rPr>
        <w:t>6-7,</w:t>
      </w:r>
      <w:r w:rsidRPr="006C176A">
        <w:rPr>
          <w:spacing w:val="-9"/>
          <w:sz w:val="20"/>
          <w:szCs w:val="20"/>
          <w:lang w:val="it-IT"/>
        </w:rPr>
        <w:t xml:space="preserve"> </w:t>
      </w:r>
      <w:r w:rsidRPr="006C176A">
        <w:rPr>
          <w:spacing w:val="-2"/>
          <w:sz w:val="20"/>
          <w:szCs w:val="20"/>
          <w:lang w:val="it-IT"/>
        </w:rPr>
        <w:t>1954.</w:t>
      </w:r>
    </w:p>
  </w:footnote>
  <w:footnote w:id="17">
    <w:p w14:paraId="710F98AF" w14:textId="01AC2EAC" w:rsidR="00D86B4C" w:rsidRDefault="00D86B4C" w:rsidP="006C176A">
      <w:pPr>
        <w:pStyle w:val="FootnoteText"/>
      </w:pPr>
      <w:r w:rsidRPr="006C176A">
        <w:rPr>
          <w:rStyle w:val="FootnoteReference"/>
        </w:rPr>
        <w:footnoteRef/>
      </w:r>
      <w:r w:rsidRPr="006C176A">
        <w:t xml:space="preserve"> </w:t>
      </w:r>
      <w:r w:rsidRPr="006C176A">
        <w:rPr>
          <w:lang w:val="it-IT"/>
        </w:rPr>
        <w:t>ID.,</w:t>
      </w:r>
      <w:r w:rsidRPr="006C176A">
        <w:rPr>
          <w:spacing w:val="-10"/>
          <w:lang w:val="it-IT"/>
        </w:rPr>
        <w:t xml:space="preserve"> </w:t>
      </w:r>
      <w:r w:rsidRPr="006C176A">
        <w:rPr>
          <w:i/>
          <w:lang w:val="it-IT"/>
        </w:rPr>
        <w:t>Esposizioni</w:t>
      </w:r>
      <w:r w:rsidRPr="006C176A">
        <w:rPr>
          <w:i/>
          <w:spacing w:val="-11"/>
          <w:lang w:val="it-IT"/>
        </w:rPr>
        <w:t xml:space="preserve"> </w:t>
      </w:r>
      <w:r w:rsidRPr="006C176A">
        <w:rPr>
          <w:i/>
          <w:lang w:val="it-IT"/>
        </w:rPr>
        <w:t>e</w:t>
      </w:r>
      <w:r w:rsidRPr="006C176A">
        <w:rPr>
          <w:i/>
          <w:spacing w:val="-10"/>
          <w:lang w:val="it-IT"/>
        </w:rPr>
        <w:t xml:space="preserve"> </w:t>
      </w:r>
      <w:r w:rsidRPr="006C176A">
        <w:rPr>
          <w:i/>
          <w:lang w:val="it-IT"/>
        </w:rPr>
        <w:t>opere</w:t>
      </w:r>
      <w:r w:rsidRPr="006C176A">
        <w:rPr>
          <w:i/>
          <w:spacing w:val="-10"/>
          <w:lang w:val="it-IT"/>
        </w:rPr>
        <w:t xml:space="preserve"> </w:t>
      </w:r>
      <w:r w:rsidRPr="006C176A">
        <w:rPr>
          <w:i/>
          <w:lang w:val="it-IT"/>
        </w:rPr>
        <w:t>nuove.</w:t>
      </w:r>
      <w:r w:rsidRPr="006C176A">
        <w:rPr>
          <w:i/>
          <w:spacing w:val="-11"/>
          <w:lang w:val="it-IT"/>
        </w:rPr>
        <w:t xml:space="preserve"> </w:t>
      </w:r>
      <w:proofErr w:type="spellStart"/>
      <w:r w:rsidRPr="006C176A">
        <w:rPr>
          <w:i/>
          <w:lang w:val="it-IT"/>
        </w:rPr>
        <w:t>Eielson</w:t>
      </w:r>
      <w:proofErr w:type="spellEnd"/>
      <w:r w:rsidRPr="006C176A">
        <w:rPr>
          <w:lang w:val="it-IT"/>
        </w:rPr>
        <w:t>,</w:t>
      </w:r>
      <w:r w:rsidRPr="006C176A">
        <w:rPr>
          <w:spacing w:val="-10"/>
          <w:lang w:val="it-IT"/>
        </w:rPr>
        <w:t xml:space="preserve"> </w:t>
      </w:r>
      <w:r w:rsidRPr="006C176A">
        <w:rPr>
          <w:spacing w:val="-4"/>
          <w:lang w:val="it-IT"/>
        </w:rPr>
        <w:t>cit.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F2"/>
    <w:rsid w:val="000851B7"/>
    <w:rsid w:val="00181EF0"/>
    <w:rsid w:val="00322ADD"/>
    <w:rsid w:val="003B45FB"/>
    <w:rsid w:val="003C15F2"/>
    <w:rsid w:val="00490BA2"/>
    <w:rsid w:val="004D1AC9"/>
    <w:rsid w:val="004F101C"/>
    <w:rsid w:val="005C6A6D"/>
    <w:rsid w:val="006C176A"/>
    <w:rsid w:val="00794D1B"/>
    <w:rsid w:val="009C332D"/>
    <w:rsid w:val="009F358B"/>
    <w:rsid w:val="00C226D6"/>
    <w:rsid w:val="00D86B4C"/>
    <w:rsid w:val="00E15D2C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3B64"/>
  <w15:docId w15:val="{FD0749C9-0A7F-944B-AF0F-9CFD9202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1" w:right="201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3B45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5FB"/>
    <w:rPr>
      <w:rFonts w:ascii="Verdana" w:eastAsia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5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3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8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F3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8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Anno-VI_Numero-1–Marzo-2023_p-47-59_Rebaza.pdf</vt:lpstr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Anno-VI_Numero-1–Marzo-2023_p-47-59_Rebaza.pdf</dc:title>
  <cp:lastModifiedBy>Microsoft Office User</cp:lastModifiedBy>
  <cp:revision>7</cp:revision>
  <dcterms:created xsi:type="dcterms:W3CDTF">2024-06-14T12:54:00Z</dcterms:created>
  <dcterms:modified xsi:type="dcterms:W3CDTF">2024-06-18T13:49:00Z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2024-05-20T00:00:00Z</vt:filetime>
  </property>
  <property fmtid="{D5CDD505-2E9C-101B-9397-08002B2CF9AE}" pid="5" name="Producer">
    <vt:lpwstr>macOS Version 10.15.7 (Build 19H1323) Quartz PDFContext</vt:lpwstr>
  </property>
</Properties>
</file>