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B0" w:rsidRDefault="005C59B0" w:rsidP="005C59B0">
      <w:pPr>
        <w:spacing w:after="0"/>
        <w:jc w:val="center"/>
        <w:rPr>
          <w:rFonts w:ascii="Arial Black" w:hAnsi="Arial Black"/>
          <w:sz w:val="44"/>
          <w:szCs w:val="44"/>
        </w:rPr>
      </w:pPr>
      <w:proofErr w:type="gramStart"/>
      <w:r w:rsidRPr="005C59B0">
        <w:rPr>
          <w:rFonts w:ascii="Arial Black" w:hAnsi="Arial Black"/>
          <w:sz w:val="44"/>
          <w:szCs w:val="44"/>
        </w:rPr>
        <w:t xml:space="preserve">LONTANO </w:t>
      </w:r>
      <w:proofErr w:type="spellStart"/>
      <w:r w:rsidRPr="005C59B0">
        <w:rPr>
          <w:rFonts w:ascii="Arial Black" w:hAnsi="Arial Black"/>
          <w:sz w:val="44"/>
          <w:szCs w:val="44"/>
        </w:rPr>
        <w:t>LONTANO</w:t>
      </w:r>
      <w:proofErr w:type="spellEnd"/>
      <w:proofErr w:type="gramEnd"/>
    </w:p>
    <w:p w:rsidR="002F1530" w:rsidRPr="002F1530" w:rsidRDefault="002F1530" w:rsidP="005C59B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Una sola canzone in ventuno interpretazioni diverse</w:t>
      </w:r>
    </w:p>
    <w:p w:rsidR="005C59B0" w:rsidRDefault="005C59B0" w:rsidP="001035AD">
      <w:pPr>
        <w:spacing w:after="0"/>
        <w:jc w:val="both"/>
      </w:pPr>
    </w:p>
    <w:p w:rsidR="00B96686" w:rsidRPr="00985491" w:rsidRDefault="00985491" w:rsidP="001035AD">
      <w:pPr>
        <w:spacing w:after="0"/>
        <w:jc w:val="both"/>
      </w:pPr>
      <w:r>
        <w:t>I</w:t>
      </w:r>
      <w:r w:rsidR="00C436F6" w:rsidRPr="00985491">
        <w:t xml:space="preserve">l </w:t>
      </w:r>
      <w:r w:rsidR="00B96686" w:rsidRPr="00985491">
        <w:t xml:space="preserve">più immediato </w:t>
      </w:r>
      <w:r w:rsidR="00C436F6" w:rsidRPr="00985491">
        <w:t xml:space="preserve">e scontato </w:t>
      </w:r>
      <w:r w:rsidR="00F50916" w:rsidRPr="00985491">
        <w:t xml:space="preserve">rimando </w:t>
      </w:r>
      <w:r>
        <w:t xml:space="preserve">a questa raccolta di ventuno diverse interpretazioni di </w:t>
      </w:r>
      <w:r w:rsidRPr="00985491">
        <w:rPr>
          <w:i/>
        </w:rPr>
        <w:t xml:space="preserve">Lontano </w:t>
      </w:r>
      <w:proofErr w:type="spellStart"/>
      <w:r w:rsidRPr="00985491">
        <w:rPr>
          <w:i/>
        </w:rPr>
        <w:t>lontano</w:t>
      </w:r>
      <w:proofErr w:type="spellEnd"/>
      <w:r w:rsidR="002F1530">
        <w:t xml:space="preserve">, </w:t>
      </w:r>
      <w:r w:rsidR="002F1530" w:rsidRPr="002F1530">
        <w:t>la sigl</w:t>
      </w:r>
      <w:r w:rsidRPr="002F1530">
        <w:t>a della</w:t>
      </w:r>
      <w:r>
        <w:t xml:space="preserve"> Rassegna del Club Tenco, </w:t>
      </w:r>
      <w:r w:rsidR="00B96686" w:rsidRPr="00985491">
        <w:t xml:space="preserve">non </w:t>
      </w:r>
      <w:r w:rsidR="00C436F6" w:rsidRPr="00985491">
        <w:t>è</w:t>
      </w:r>
      <w:r w:rsidR="00B96686" w:rsidRPr="00985491">
        <w:t xml:space="preserve"> </w:t>
      </w:r>
      <w:r w:rsidR="00ED1EDC" w:rsidRPr="00985491">
        <w:t>a</w:t>
      </w:r>
      <w:r w:rsidR="00B96686" w:rsidRPr="00985491">
        <w:t xml:space="preserve"> un disco, bensì </w:t>
      </w:r>
      <w:r w:rsidR="00ED1EDC" w:rsidRPr="00985491">
        <w:t>a</w:t>
      </w:r>
      <w:r w:rsidR="00B96686" w:rsidRPr="00985491">
        <w:t xml:space="preserve"> un libro, </w:t>
      </w:r>
      <w:r w:rsidR="00B96686" w:rsidRPr="00985491">
        <w:rPr>
          <w:i/>
        </w:rPr>
        <w:t>Esercizi di stile</w:t>
      </w:r>
      <w:r w:rsidR="00B96686" w:rsidRPr="00985491">
        <w:t xml:space="preserve"> di Raymond Queneau. Dove una storiella insignificante</w:t>
      </w:r>
      <w:r w:rsidR="00863931" w:rsidRPr="00985491">
        <w:t xml:space="preserve"> (poco più di un’espressione di un volto per caso) </w:t>
      </w:r>
      <w:proofErr w:type="gramStart"/>
      <w:r w:rsidR="00863931" w:rsidRPr="00985491">
        <w:t>viene</w:t>
      </w:r>
      <w:proofErr w:type="gramEnd"/>
      <w:r w:rsidR="00863931" w:rsidRPr="00985491">
        <w:t xml:space="preserve"> raccontata in novantanove modi diversi. E sono proprio le</w:t>
      </w:r>
      <w:r w:rsidR="002E0CB4" w:rsidRPr="00985491">
        <w:t xml:space="preserve"> varianti stilistiche, come del resto suggerisce il titolo, a costituire il </w:t>
      </w:r>
      <w:r w:rsidR="002E0CB4" w:rsidRPr="00985491">
        <w:rPr>
          <w:i/>
        </w:rPr>
        <w:t>corpus</w:t>
      </w:r>
      <w:r w:rsidR="002E0CB4" w:rsidRPr="00985491">
        <w:t xml:space="preserve"> dell’opera. Fornendo, contemporaneamente, l’indicazione principale: di come sia possibile guardare lo stesso paesaggio da punti panoramici </w:t>
      </w:r>
      <w:proofErr w:type="gramStart"/>
      <w:r w:rsidR="002E0CB4" w:rsidRPr="00985491">
        <w:t>differen</w:t>
      </w:r>
      <w:r w:rsidR="00341DB6" w:rsidRPr="00985491">
        <w:t>ziati</w:t>
      </w:r>
      <w:proofErr w:type="gramEnd"/>
      <w:r w:rsidR="002E0CB4" w:rsidRPr="00985491">
        <w:t>, scoprendo la ricchezza di lettura che ci viene fornita proprio dalle di</w:t>
      </w:r>
      <w:r w:rsidR="00341DB6" w:rsidRPr="00985491">
        <w:t>verse</w:t>
      </w:r>
      <w:r w:rsidR="00937E62" w:rsidRPr="00985491">
        <w:t xml:space="preserve"> </w:t>
      </w:r>
      <w:r w:rsidR="002E0CB4" w:rsidRPr="00985491">
        <w:t>prospettive</w:t>
      </w:r>
      <w:r w:rsidR="00ED1EDC" w:rsidRPr="00985491">
        <w:t xml:space="preserve">. </w:t>
      </w:r>
      <w:proofErr w:type="gramStart"/>
      <w:r w:rsidR="00ED1EDC" w:rsidRPr="00985491">
        <w:t>C</w:t>
      </w:r>
      <w:r w:rsidR="002E0CB4" w:rsidRPr="00985491">
        <w:t>on la conseguente e necessaria ricerca di qualcosa negli occhi di un altro</w:t>
      </w:r>
      <w:proofErr w:type="gramEnd"/>
      <w:r w:rsidR="00341DB6" w:rsidRPr="00985491">
        <w:t xml:space="preserve">. </w:t>
      </w:r>
      <w:proofErr w:type="gramStart"/>
      <w:r w:rsidR="00341DB6" w:rsidRPr="00985491">
        <w:t>Non solo per un principio di civile convivenza, ma anche di</w:t>
      </w:r>
      <w:r w:rsidR="002E0CB4" w:rsidRPr="00985491">
        <w:t xml:space="preserve"> </w:t>
      </w:r>
      <w:r w:rsidR="00EB2BD4" w:rsidRPr="00985491">
        <w:t xml:space="preserve">vera </w:t>
      </w:r>
      <w:r w:rsidR="002E0CB4" w:rsidRPr="00985491">
        <w:t>conoscenza</w:t>
      </w:r>
      <w:proofErr w:type="gramEnd"/>
      <w:r w:rsidR="00341DB6" w:rsidRPr="00985491">
        <w:t>. Che</w:t>
      </w:r>
      <w:r w:rsidR="002E0CB4" w:rsidRPr="00985491">
        <w:t xml:space="preserve"> parte proprio dalla cap</w:t>
      </w:r>
      <w:r w:rsidR="00EB2BD4" w:rsidRPr="00985491">
        <w:t xml:space="preserve">acità di cogliere </w:t>
      </w:r>
      <w:r w:rsidR="00341DB6" w:rsidRPr="00985491">
        <w:t xml:space="preserve">differenze e </w:t>
      </w:r>
      <w:r w:rsidR="00EB2BD4" w:rsidRPr="00985491">
        <w:t>sfumature.</w:t>
      </w:r>
    </w:p>
    <w:p w:rsidR="00B052AC" w:rsidRPr="00985491" w:rsidRDefault="00ED1EDC" w:rsidP="001035AD">
      <w:pPr>
        <w:spacing w:after="0"/>
        <w:jc w:val="both"/>
      </w:pPr>
      <w:r w:rsidRPr="00985491">
        <w:t>Del resto, d</w:t>
      </w:r>
      <w:r w:rsidR="002A172E" w:rsidRPr="00985491">
        <w:t>i precedenti</w:t>
      </w:r>
      <w:r w:rsidRPr="00985491">
        <w:t xml:space="preserve"> discografici</w:t>
      </w:r>
      <w:r w:rsidR="002A172E" w:rsidRPr="00985491">
        <w:t xml:space="preserve"> </w:t>
      </w:r>
      <w:r w:rsidRPr="00985491">
        <w:t xml:space="preserve">ce n’è uno solo, </w:t>
      </w:r>
      <w:r w:rsidR="002A172E" w:rsidRPr="00985491">
        <w:t>per quanto</w:t>
      </w:r>
      <w:r w:rsidRPr="00985491">
        <w:t xml:space="preserve"> </w:t>
      </w:r>
      <w:r w:rsidR="00985491" w:rsidRPr="00985491">
        <w:t xml:space="preserve">io </w:t>
      </w:r>
      <w:r w:rsidR="008E0591" w:rsidRPr="00985491">
        <w:t>sappia</w:t>
      </w:r>
      <w:r w:rsidR="002A172E" w:rsidRPr="00985491">
        <w:t xml:space="preserve">. </w:t>
      </w:r>
      <w:r w:rsidRPr="00985491">
        <w:t>Che</w:t>
      </w:r>
      <w:r w:rsidR="002A172E" w:rsidRPr="00985491">
        <w:t xml:space="preserve"> riguarda una canzone che ci porta </w:t>
      </w:r>
      <w:proofErr w:type="gramStart"/>
      <w:r w:rsidR="00C0323E" w:rsidRPr="00985491">
        <w:t xml:space="preserve">lontano </w:t>
      </w:r>
      <w:proofErr w:type="spellStart"/>
      <w:r w:rsidR="00C0323E" w:rsidRPr="00985491">
        <w:t>lontano</w:t>
      </w:r>
      <w:proofErr w:type="spellEnd"/>
      <w:proofErr w:type="gramEnd"/>
      <w:r w:rsidR="008E0591" w:rsidRPr="00985491">
        <w:t xml:space="preserve"> nel tempo, </w:t>
      </w:r>
      <w:r w:rsidR="00C0323E" w:rsidRPr="00985491">
        <w:t>nel</w:t>
      </w:r>
      <w:r w:rsidR="008E0591" w:rsidRPr="00985491">
        <w:t xml:space="preserve"> 1914.</w:t>
      </w:r>
      <w:r w:rsidR="00C0323E" w:rsidRPr="00985491">
        <w:t xml:space="preserve"> </w:t>
      </w:r>
      <w:r w:rsidR="008E0591" w:rsidRPr="00985491">
        <w:t>E</w:t>
      </w:r>
      <w:r w:rsidR="005C59B0">
        <w:t>,</w:t>
      </w:r>
      <w:r w:rsidR="008E0591" w:rsidRPr="00985491">
        <w:t xml:space="preserve"> anche</w:t>
      </w:r>
      <w:r w:rsidR="005C59B0">
        <w:t>,</w:t>
      </w:r>
      <w:r w:rsidR="008E0591" w:rsidRPr="00985491">
        <w:t xml:space="preserve"> </w:t>
      </w:r>
      <w:proofErr w:type="gramStart"/>
      <w:r w:rsidR="002A172E" w:rsidRPr="00985491">
        <w:t xml:space="preserve">lontano </w:t>
      </w:r>
      <w:proofErr w:type="spellStart"/>
      <w:r w:rsidR="002A172E" w:rsidRPr="00985491">
        <w:t>lontan</w:t>
      </w:r>
      <w:r w:rsidR="00C0323E" w:rsidRPr="00985491">
        <w:t>o</w:t>
      </w:r>
      <w:proofErr w:type="spellEnd"/>
      <w:proofErr w:type="gramEnd"/>
      <w:r w:rsidR="00C0323E" w:rsidRPr="00985491">
        <w:t xml:space="preserve"> nel mondo</w:t>
      </w:r>
      <w:r w:rsidR="005C59B0">
        <w:t>:</w:t>
      </w:r>
      <w:r w:rsidR="008E0591" w:rsidRPr="00985491">
        <w:t xml:space="preserve"> a Montevideo, capitale dell’</w:t>
      </w:r>
      <w:r w:rsidR="00C0323E" w:rsidRPr="00985491">
        <w:t>Urug</w:t>
      </w:r>
      <w:r w:rsidR="008E0591" w:rsidRPr="00985491">
        <w:t>uay. Proprio in quell’anno e in quella città nacque</w:t>
      </w:r>
      <w:r w:rsidR="002A172E" w:rsidRPr="00985491">
        <w:t xml:space="preserve"> </w:t>
      </w:r>
      <w:r w:rsidR="002A172E" w:rsidRPr="00985491">
        <w:rPr>
          <w:i/>
        </w:rPr>
        <w:t xml:space="preserve">La </w:t>
      </w:r>
      <w:proofErr w:type="spellStart"/>
      <w:r w:rsidR="002A172E" w:rsidRPr="00985491">
        <w:rPr>
          <w:i/>
        </w:rPr>
        <w:t>cumparsita</w:t>
      </w:r>
      <w:proofErr w:type="spellEnd"/>
      <w:r w:rsidR="002A172E" w:rsidRPr="00985491">
        <w:t xml:space="preserve">, il più celebre ed eseguito </w:t>
      </w:r>
      <w:r w:rsidR="00985491">
        <w:t xml:space="preserve">brano nella storia del </w:t>
      </w:r>
      <w:r w:rsidR="002A172E" w:rsidRPr="00985491">
        <w:t>tango</w:t>
      </w:r>
      <w:r w:rsidR="00985491">
        <w:t>. E così</w:t>
      </w:r>
      <w:r w:rsidR="006A54F5" w:rsidRPr="00985491">
        <w:t xml:space="preserve">, </w:t>
      </w:r>
      <w:r w:rsidR="001035AD" w:rsidRPr="00985491">
        <w:t>proprio nel 1999</w:t>
      </w:r>
      <w:r w:rsidR="006A54F5" w:rsidRPr="00985491">
        <w:t xml:space="preserve">, </w:t>
      </w:r>
      <w:r w:rsidRPr="00985491">
        <w:t xml:space="preserve">un </w:t>
      </w:r>
      <w:r w:rsidR="006A54F5" w:rsidRPr="00985491">
        <w:t xml:space="preserve">cd </w:t>
      </w:r>
      <w:r w:rsidRPr="00985491">
        <w:t>omonimo ha raccolto</w:t>
      </w:r>
      <w:r w:rsidR="006A54F5" w:rsidRPr="00985491">
        <w:t xml:space="preserve"> </w:t>
      </w:r>
      <w:r w:rsidR="001035AD" w:rsidRPr="00985491">
        <w:t>le venti</w:t>
      </w:r>
      <w:r w:rsidR="00E27425">
        <w:t xml:space="preserve"> delle</w:t>
      </w:r>
      <w:r w:rsidRPr="00985491">
        <w:t xml:space="preserve"> più importanti esecuzioni, </w:t>
      </w:r>
      <w:r w:rsidR="001035AD" w:rsidRPr="00985491">
        <w:t>da Juan Maglio “</w:t>
      </w:r>
      <w:proofErr w:type="spellStart"/>
      <w:r w:rsidR="001035AD" w:rsidRPr="00985491">
        <w:t>Pacho</w:t>
      </w:r>
      <w:proofErr w:type="spellEnd"/>
      <w:r w:rsidR="001035AD" w:rsidRPr="00985491">
        <w:t xml:space="preserve">” a Carlos </w:t>
      </w:r>
      <w:proofErr w:type="spellStart"/>
      <w:r w:rsidR="001035AD" w:rsidRPr="00985491">
        <w:t>Gardel</w:t>
      </w:r>
      <w:proofErr w:type="spellEnd"/>
      <w:r w:rsidR="001035AD" w:rsidRPr="00985491">
        <w:t xml:space="preserve">, da Juan D’Arienzo </w:t>
      </w:r>
      <w:proofErr w:type="gramStart"/>
      <w:r w:rsidR="001035AD" w:rsidRPr="00985491">
        <w:t>a</w:t>
      </w:r>
      <w:proofErr w:type="gramEnd"/>
      <w:r w:rsidR="001035AD" w:rsidRPr="00985491">
        <w:t xml:space="preserve"> Anibal Troilo</w:t>
      </w:r>
      <w:commentRangeStart w:id="0"/>
      <w:r w:rsidR="003816FA">
        <w:t>,</w:t>
      </w:r>
      <w:commentRangeEnd w:id="0"/>
      <w:r w:rsidR="003816FA">
        <w:rPr>
          <w:rStyle w:val="Rimandocommento"/>
        </w:rPr>
        <w:commentReference w:id="0"/>
      </w:r>
      <w:r w:rsidR="001035AD" w:rsidRPr="00985491">
        <w:t xml:space="preserve"> </w:t>
      </w:r>
      <w:r w:rsidRPr="00985491">
        <w:t xml:space="preserve">ricostruendo al contempo le vicissitudini </w:t>
      </w:r>
      <w:r w:rsidR="006A54F5" w:rsidRPr="00985491">
        <w:t>– nonché le varianti -</w:t>
      </w:r>
      <w:r w:rsidR="00985491">
        <w:t xml:space="preserve"> de</w:t>
      </w:r>
      <w:r w:rsidRPr="00985491">
        <w:t xml:space="preserve">lla canzone </w:t>
      </w:r>
      <w:r w:rsidR="00341DB6" w:rsidRPr="00985491">
        <w:t xml:space="preserve">di </w:t>
      </w:r>
      <w:r w:rsidR="00341DB6" w:rsidRPr="00985491">
        <w:rPr>
          <w:rStyle w:val="Enfasicorsivo"/>
          <w:i w:val="0"/>
        </w:rPr>
        <w:t>Gerardo</w:t>
      </w:r>
      <w:r w:rsidR="00341DB6" w:rsidRPr="00985491">
        <w:rPr>
          <w:i/>
        </w:rPr>
        <w:t xml:space="preserve"> </w:t>
      </w:r>
      <w:proofErr w:type="spellStart"/>
      <w:r w:rsidR="00341DB6" w:rsidRPr="00985491">
        <w:rPr>
          <w:rStyle w:val="Enfasicorsivo"/>
          <w:i w:val="0"/>
        </w:rPr>
        <w:t>Matos</w:t>
      </w:r>
      <w:proofErr w:type="spellEnd"/>
      <w:r w:rsidR="00341DB6" w:rsidRPr="00985491">
        <w:rPr>
          <w:rStyle w:val="Enfasicorsivo"/>
          <w:i w:val="0"/>
        </w:rPr>
        <w:t xml:space="preserve"> Rodríguez</w:t>
      </w:r>
      <w:r w:rsidR="005C59B0">
        <w:t>. C</w:t>
      </w:r>
      <w:r w:rsidR="00341DB6" w:rsidRPr="00985491">
        <w:t>he</w:t>
      </w:r>
      <w:r w:rsidR="005C59B0">
        <w:t>,</w:t>
      </w:r>
      <w:r w:rsidRPr="00985491">
        <w:t xml:space="preserve"> è bene ricordarlo in un periodo di fo</w:t>
      </w:r>
      <w:r w:rsidR="005C59B0">
        <w:t>rtunate effervescenze giovanili,</w:t>
      </w:r>
      <w:r w:rsidRPr="00985491">
        <w:t xml:space="preserve"> </w:t>
      </w:r>
      <w:r w:rsidR="00341DB6" w:rsidRPr="00985491">
        <w:t>la scrisse quando aveva diciassette anni</w:t>
      </w:r>
      <w:r w:rsidRPr="00985491">
        <w:t>.</w:t>
      </w:r>
    </w:p>
    <w:p w:rsidR="00937E62" w:rsidRPr="00985491" w:rsidRDefault="006A54F5" w:rsidP="001035AD">
      <w:pPr>
        <w:spacing w:after="0"/>
        <w:jc w:val="both"/>
      </w:pPr>
      <w:r w:rsidRPr="00985491">
        <w:t xml:space="preserve">Ma poi </w:t>
      </w:r>
      <w:r w:rsidR="005D0B27" w:rsidRPr="00985491">
        <w:t xml:space="preserve">si potrebbero inserire </w:t>
      </w:r>
      <w:r w:rsidRPr="00985491">
        <w:t>altri tipi di</w:t>
      </w:r>
      <w:r w:rsidR="00F50916" w:rsidRPr="00985491">
        <w:t xml:space="preserve"> suggestioni</w:t>
      </w:r>
      <w:r w:rsidR="00AA0FA4" w:rsidRPr="00985491">
        <w:t xml:space="preserve">: </w:t>
      </w:r>
      <w:r w:rsidR="00937E62" w:rsidRPr="00985491">
        <w:t xml:space="preserve">quelle che </w:t>
      </w:r>
      <w:r w:rsidRPr="00985491">
        <w:t>pro</w:t>
      </w:r>
      <w:r w:rsidR="00937E62" w:rsidRPr="00985491">
        <w:t>vengono dal mondo dell’arte del</w:t>
      </w:r>
      <w:proofErr w:type="gramStart"/>
      <w:r w:rsidR="00937E62" w:rsidRPr="00985491">
        <w:t xml:space="preserve"> </w:t>
      </w:r>
      <w:r w:rsidR="00985491">
        <w:t xml:space="preserve"> </w:t>
      </w:r>
      <w:proofErr w:type="gramEnd"/>
      <w:r w:rsidR="00937E62" w:rsidRPr="00985491">
        <w:t xml:space="preserve">Novecento. </w:t>
      </w:r>
      <w:r w:rsidRPr="00985491">
        <w:t xml:space="preserve">Da </w:t>
      </w:r>
      <w:r w:rsidR="00937E62" w:rsidRPr="00985491">
        <w:t xml:space="preserve">Andy Warhol, innanzitutto, con </w:t>
      </w:r>
      <w:r w:rsidR="002F1530" w:rsidRPr="00985491">
        <w:t>l’</w:t>
      </w:r>
      <w:r w:rsidR="00937E62" w:rsidRPr="00985491">
        <w:t xml:space="preserve">ossessiva </w:t>
      </w:r>
      <w:proofErr w:type="gramStart"/>
      <w:r w:rsidR="00937E62" w:rsidRPr="00985491">
        <w:t>ripetitività</w:t>
      </w:r>
      <w:proofErr w:type="gramEnd"/>
      <w:r w:rsidR="00937E62" w:rsidRPr="00985491">
        <w:t xml:space="preserve"> e uniformità seriale di bottiglie di </w:t>
      </w:r>
      <w:r w:rsidR="00937E62" w:rsidRPr="00985491">
        <w:rPr>
          <w:i/>
        </w:rPr>
        <w:t>Coca Cola</w:t>
      </w:r>
      <w:r w:rsidR="00937E62" w:rsidRPr="00985491">
        <w:t xml:space="preserve">, scatolette di </w:t>
      </w:r>
      <w:proofErr w:type="spellStart"/>
      <w:r w:rsidR="00937E62" w:rsidRPr="00985491">
        <w:rPr>
          <w:i/>
        </w:rPr>
        <w:t>Campbell’s</w:t>
      </w:r>
      <w:proofErr w:type="spellEnd"/>
      <w:r w:rsidR="00937E62" w:rsidRPr="00985491">
        <w:rPr>
          <w:i/>
        </w:rPr>
        <w:t xml:space="preserve"> Tomato </w:t>
      </w:r>
      <w:proofErr w:type="spellStart"/>
      <w:r w:rsidR="00937E62" w:rsidRPr="00985491">
        <w:rPr>
          <w:i/>
        </w:rPr>
        <w:t>Soup</w:t>
      </w:r>
      <w:proofErr w:type="spellEnd"/>
      <w:r w:rsidR="00937E62" w:rsidRPr="00985491">
        <w:t>, ritratti di Ma</w:t>
      </w:r>
      <w:r w:rsidR="00E07708" w:rsidRPr="00985491">
        <w:t>r</w:t>
      </w:r>
      <w:r w:rsidR="00937E62" w:rsidRPr="00985491">
        <w:t>ilyn</w:t>
      </w:r>
      <w:r w:rsidR="00985491">
        <w:t>, di Jacqueline, del Che o</w:t>
      </w:r>
      <w:r w:rsidRPr="00985491">
        <w:t xml:space="preserve"> di Mao</w:t>
      </w:r>
      <w:r w:rsidR="00985491">
        <w:t>. M</w:t>
      </w:r>
      <w:r w:rsidRPr="00985491">
        <w:t>a</w:t>
      </w:r>
      <w:r w:rsidR="005D0B27" w:rsidRPr="00985491">
        <w:t xml:space="preserve"> </w:t>
      </w:r>
      <w:r w:rsidRPr="00985491">
        <w:t xml:space="preserve">con una differenza sostanziale: che in questo disco non </w:t>
      </w:r>
      <w:proofErr w:type="gramStart"/>
      <w:r w:rsidRPr="00985491">
        <w:t>viene</w:t>
      </w:r>
      <w:proofErr w:type="gramEnd"/>
      <w:r w:rsidRPr="00985491">
        <w:t xml:space="preserve"> riproposto un prodotto del consumo industriale </w:t>
      </w:r>
      <w:r w:rsidR="005D0B27" w:rsidRPr="00985491">
        <w:t xml:space="preserve">e culturale </w:t>
      </w:r>
      <w:r w:rsidRPr="00985491">
        <w:t xml:space="preserve">di massa, ma l’opera – commercialmente abbastanza marginale - di un artista morto </w:t>
      </w:r>
      <w:r w:rsidR="005D0B27" w:rsidRPr="00985491">
        <w:t>proprio per non essere riuscito</w:t>
      </w:r>
      <w:r w:rsidR="00985491">
        <w:t xml:space="preserve"> ad arrivare al grande pubblico</w:t>
      </w:r>
      <w:r w:rsidR="005D0B27" w:rsidRPr="00985491">
        <w:t>.</w:t>
      </w:r>
      <w:r w:rsidRPr="00985491">
        <w:t xml:space="preserve"> </w:t>
      </w:r>
    </w:p>
    <w:p w:rsidR="009333E4" w:rsidRPr="00985491" w:rsidRDefault="005D0B27" w:rsidP="001035AD">
      <w:pPr>
        <w:spacing w:after="0"/>
        <w:jc w:val="both"/>
      </w:pPr>
      <w:r w:rsidRPr="00985491">
        <w:t xml:space="preserve">Oppure, sempre rimanendo nella storia dell’arte, ma in un settore </w:t>
      </w:r>
      <w:proofErr w:type="gramStart"/>
      <w:r w:rsidRPr="00985491">
        <w:t>decisamente</w:t>
      </w:r>
      <w:proofErr w:type="gramEnd"/>
      <w:r w:rsidRPr="00985491">
        <w:t xml:space="preserve"> più d’avanguardia, ci si potrebbe rifare al critico francese Pierre </w:t>
      </w:r>
      <w:proofErr w:type="spellStart"/>
      <w:r w:rsidRPr="00985491">
        <w:t>Restany</w:t>
      </w:r>
      <w:proofErr w:type="spellEnd"/>
      <w:r w:rsidRPr="00985491">
        <w:t xml:space="preserve">, teorico del </w:t>
      </w:r>
      <w:proofErr w:type="spellStart"/>
      <w:r w:rsidRPr="00985491">
        <w:rPr>
          <w:i/>
        </w:rPr>
        <w:t>Nouveau</w:t>
      </w:r>
      <w:proofErr w:type="spellEnd"/>
      <w:r w:rsidRPr="00985491">
        <w:rPr>
          <w:i/>
        </w:rPr>
        <w:t xml:space="preserve"> </w:t>
      </w:r>
      <w:proofErr w:type="spellStart"/>
      <w:r w:rsidRPr="00985491">
        <w:rPr>
          <w:i/>
        </w:rPr>
        <w:t>Réalisme</w:t>
      </w:r>
      <w:commentRangeStart w:id="1"/>
      <w:proofErr w:type="spellEnd"/>
      <w:r w:rsidR="00506C03">
        <w:rPr>
          <w:i/>
        </w:rPr>
        <w:t>,</w:t>
      </w:r>
      <w:commentRangeEnd w:id="1"/>
      <w:r w:rsidR="00506C03">
        <w:rPr>
          <w:rStyle w:val="Rimandocommento"/>
        </w:rPr>
        <w:commentReference w:id="1"/>
      </w:r>
      <w:r w:rsidRPr="00985491">
        <w:t xml:space="preserve"> che parla di “ripetizione come forma di possesso”. E lo fa </w:t>
      </w:r>
      <w:proofErr w:type="gramStart"/>
      <w:r w:rsidRPr="00985491">
        <w:t>in relazione al</w:t>
      </w:r>
      <w:proofErr w:type="gramEnd"/>
      <w:r w:rsidRPr="00985491">
        <w:t xml:space="preserve"> pittore-scultore </w:t>
      </w:r>
      <w:proofErr w:type="spellStart"/>
      <w:r w:rsidRPr="00985491">
        <w:t>Arman</w:t>
      </w:r>
      <w:proofErr w:type="spellEnd"/>
      <w:r w:rsidRPr="00985491">
        <w:t xml:space="preserve"> che assemblava </w:t>
      </w:r>
      <w:r w:rsidR="002F1530">
        <w:t xml:space="preserve">oggetti dello stesso tipo. </w:t>
      </w:r>
      <w:r w:rsidR="00FE59B9" w:rsidRPr="00985491">
        <w:t xml:space="preserve">Di </w:t>
      </w:r>
      <w:proofErr w:type="spellStart"/>
      <w:r w:rsidR="00FE59B9" w:rsidRPr="00985491">
        <w:t>Arman</w:t>
      </w:r>
      <w:proofErr w:type="spellEnd"/>
      <w:r w:rsidR="00FE59B9" w:rsidRPr="00985491">
        <w:t xml:space="preserve"> </w:t>
      </w:r>
      <w:proofErr w:type="gramStart"/>
      <w:r w:rsidR="00FE59B9" w:rsidRPr="00985491">
        <w:t>sono</w:t>
      </w:r>
      <w:proofErr w:type="gramEnd"/>
      <w:r w:rsidR="00FE59B9" w:rsidRPr="00985491">
        <w:t xml:space="preserve"> celebri il</w:t>
      </w:r>
      <w:r w:rsidR="00DA4D1B" w:rsidRPr="00985491">
        <w:t xml:space="preserve"> parallelepipedo d</w:t>
      </w:r>
      <w:r w:rsidR="00FE59B9" w:rsidRPr="00985491">
        <w:t>i calcestruzzo</w:t>
      </w:r>
      <w:r w:rsidR="00BA721B" w:rsidRPr="00985491">
        <w:t xml:space="preserve">, alto una ventina di metri, in cui </w:t>
      </w:r>
      <w:r w:rsidR="00FE59B9" w:rsidRPr="00985491">
        <w:t xml:space="preserve">sono </w:t>
      </w:r>
      <w:r w:rsidR="00BA721B" w:rsidRPr="00985491">
        <w:t>conglobate automobili</w:t>
      </w:r>
      <w:r w:rsidR="00FE59B9" w:rsidRPr="00985491">
        <w:t xml:space="preserve"> (auto e calcestruzzo assurti a simbolo della modernità)</w:t>
      </w:r>
      <w:commentRangeStart w:id="2"/>
      <w:r w:rsidR="00506C03">
        <w:t>,</w:t>
      </w:r>
      <w:commentRangeEnd w:id="2"/>
      <w:r w:rsidR="00506C03">
        <w:rPr>
          <w:rStyle w:val="Rimandocommento"/>
        </w:rPr>
        <w:commentReference w:id="2"/>
      </w:r>
      <w:r w:rsidR="00BA721B" w:rsidRPr="00985491">
        <w:t xml:space="preserve"> oppure </w:t>
      </w:r>
      <w:r w:rsidR="00FE59B9" w:rsidRPr="00985491">
        <w:t xml:space="preserve">le </w:t>
      </w:r>
      <w:r w:rsidR="00BA721B" w:rsidRPr="00985491">
        <w:t>sezioni parallele dello stesso oggetto (caffettiere, macchine da scrivere, accette, pennellesse</w:t>
      </w:r>
      <w:r w:rsidR="009333E4" w:rsidRPr="00985491">
        <w:t>, ingranaggi industriali</w:t>
      </w:r>
      <w:r w:rsidR="00BA721B" w:rsidRPr="00985491">
        <w:t>) per cui la tecnica di accumulazione fa sì che gli oggetti si compongano da soli.</w:t>
      </w:r>
      <w:r w:rsidR="009333E4" w:rsidRPr="00985491">
        <w:t xml:space="preserve"> Un principio in grado di deliziare qualsiasi dadaista.</w:t>
      </w:r>
    </w:p>
    <w:p w:rsidR="00E97058" w:rsidRPr="00985491" w:rsidRDefault="00E97058" w:rsidP="001035AD">
      <w:pPr>
        <w:spacing w:after="0"/>
        <w:jc w:val="both"/>
      </w:pPr>
      <w:r w:rsidRPr="00985491">
        <w:t>E</w:t>
      </w:r>
      <w:proofErr w:type="gramStart"/>
      <w:r w:rsidRPr="00985491">
        <w:t xml:space="preserve"> infatti</w:t>
      </w:r>
      <w:proofErr w:type="gramEnd"/>
      <w:r w:rsidR="009333E4" w:rsidRPr="00985491">
        <w:t xml:space="preserve"> </w:t>
      </w:r>
      <w:r w:rsidRPr="00985491">
        <w:t xml:space="preserve">in un disco come questo, </w:t>
      </w:r>
      <w:r w:rsidR="009333E4" w:rsidRPr="00985491">
        <w:t>la</w:t>
      </w:r>
      <w:r w:rsidR="005C59B0">
        <w:t xml:space="preserve"> composizione della scaletta </w:t>
      </w:r>
      <w:r w:rsidR="009333E4" w:rsidRPr="00985491">
        <w:t xml:space="preserve">non ha, né </w:t>
      </w:r>
      <w:r w:rsidR="005C59B0">
        <w:t>potrebbe</w:t>
      </w:r>
      <w:r w:rsidR="009333E4" w:rsidRPr="00985491">
        <w:t xml:space="preserve"> avere, un senso compiuto, se non quello della successione cronologica.</w:t>
      </w:r>
      <w:r w:rsidRPr="00985491">
        <w:t xml:space="preserve"> Per il resto</w:t>
      </w:r>
      <w:r w:rsidR="009333E4" w:rsidRPr="00985491">
        <w:t xml:space="preserve"> potrebbe essere, in fin dei conti,</w:t>
      </w:r>
      <w:commentRangeStart w:id="3"/>
      <w:r w:rsidRPr="00985491">
        <w:t xml:space="preserve"> </w:t>
      </w:r>
      <w:commentRangeEnd w:id="3"/>
      <w:r w:rsidR="00506C03">
        <w:rPr>
          <w:rStyle w:val="Rimandocommento"/>
        </w:rPr>
        <w:commentReference w:id="3"/>
      </w:r>
      <w:r w:rsidRPr="00985491">
        <w:t>affidata alla casualità, quasi si giocasse a tombola.</w:t>
      </w:r>
    </w:p>
    <w:p w:rsidR="006A54F5" w:rsidRDefault="00E97058" w:rsidP="001035AD">
      <w:pPr>
        <w:spacing w:after="0"/>
        <w:jc w:val="both"/>
      </w:pPr>
      <w:r w:rsidRPr="00985491">
        <w:t>Così, chissà come e perché.</w:t>
      </w:r>
    </w:p>
    <w:p w:rsidR="002F1530" w:rsidRDefault="002F1530" w:rsidP="001035AD">
      <w:pPr>
        <w:spacing w:after="0"/>
        <w:jc w:val="both"/>
      </w:pPr>
    </w:p>
    <w:p w:rsidR="002F1530" w:rsidRPr="002F1530" w:rsidRDefault="002F1530" w:rsidP="002F1530">
      <w:pPr>
        <w:pStyle w:val="Paragrafoelenco"/>
        <w:spacing w:after="0" w:line="240" w:lineRule="auto"/>
        <w:ind w:left="0"/>
      </w:pPr>
      <w:bookmarkStart w:id="4" w:name="_GoBack"/>
      <w:bookmarkEnd w:id="4"/>
      <w:proofErr w:type="gramStart"/>
      <w:r>
        <w:t>dal</w:t>
      </w:r>
      <w:proofErr w:type="gramEnd"/>
      <w:r>
        <w:t xml:space="preserve"> cd</w:t>
      </w:r>
      <w:r w:rsidRPr="00A156A5">
        <w:rPr>
          <w:i/>
        </w:rPr>
        <w:t xml:space="preserve"> Sulle labbra di un altro </w:t>
      </w:r>
      <w:r>
        <w:t xml:space="preserve">, </w:t>
      </w:r>
      <w:r w:rsidRPr="002F1530">
        <w:t>Lilium 2011</w:t>
      </w:r>
      <w:r w:rsidR="00E27425">
        <w:t xml:space="preserve">, a cura di Enrico de Angelis </w:t>
      </w:r>
      <w:r w:rsidRPr="00A156A5">
        <w:rPr>
          <w:i/>
        </w:rPr>
        <w:t xml:space="preserve"> </w:t>
      </w:r>
      <w:r>
        <w:rPr>
          <w:i/>
        </w:rPr>
        <w:t>–</w:t>
      </w:r>
      <w:r>
        <w:t xml:space="preserve"> il disco contiene</w:t>
      </w:r>
      <w:r w:rsidR="006C3143">
        <w:t xml:space="preserve"> </w:t>
      </w:r>
      <w:r>
        <w:t xml:space="preserve">ventuno  interpretazioni della canzone di Luigi Tenco </w:t>
      </w:r>
      <w:r w:rsidRPr="002F1530">
        <w:rPr>
          <w:i/>
        </w:rPr>
        <w:t xml:space="preserve">Lontano </w:t>
      </w:r>
      <w:proofErr w:type="spellStart"/>
      <w:r w:rsidRPr="002F1530">
        <w:rPr>
          <w:i/>
        </w:rPr>
        <w:t>lontano</w:t>
      </w:r>
      <w:proofErr w:type="spellEnd"/>
      <w:r w:rsidR="006C3143">
        <w:t xml:space="preserve">, </w:t>
      </w:r>
      <w:r>
        <w:t>sigla d’apertura delle Rassegne del Club Tenco</w:t>
      </w:r>
      <w:r>
        <w:rPr>
          <w:i/>
        </w:rPr>
        <w:t>.</w:t>
      </w:r>
      <w:r>
        <w:t xml:space="preserve"> In ordine cronologico, </w:t>
      </w:r>
      <w:r w:rsidR="006C3143">
        <w:t>dal 1989 al 2010, la sigla è stata interpretata da:</w:t>
      </w:r>
      <w:r>
        <w:t xml:space="preserve"> Ornella Vanoni, Gino Paoli, Milva, Roberto Vecchioni, Eugenio </w:t>
      </w:r>
      <w:proofErr w:type="spellStart"/>
      <w:r>
        <w:t>Finardi</w:t>
      </w:r>
      <w:proofErr w:type="spellEnd"/>
      <w:r>
        <w:t>, Fiorella Mannoia, Gianna Nannini,</w:t>
      </w:r>
      <w:r w:rsidR="006C3143">
        <w:t xml:space="preserve"> Francesco Guccini, Patty Pravo, Vinicio Capossela, Edoardo Bennato, Teresa De </w:t>
      </w:r>
      <w:proofErr w:type="spellStart"/>
      <w:r w:rsidR="006C3143">
        <w:t>Sio</w:t>
      </w:r>
      <w:proofErr w:type="spellEnd"/>
      <w:r w:rsidR="006C3143">
        <w:t xml:space="preserve">, Gilberto </w:t>
      </w:r>
      <w:proofErr w:type="spellStart"/>
      <w:r w:rsidR="006C3143">
        <w:t>Gil</w:t>
      </w:r>
      <w:proofErr w:type="spellEnd"/>
      <w:r w:rsidR="006C3143">
        <w:t xml:space="preserve">, Enzo Jannacci, Antonello Venditti, Massimo Ranieri, Samuele Bersani &amp; Gino Paoli, Simone </w:t>
      </w:r>
      <w:proofErr w:type="spellStart"/>
      <w:r w:rsidR="006C3143">
        <w:t>Cristicchi</w:t>
      </w:r>
      <w:proofErr w:type="spellEnd"/>
      <w:r w:rsidR="006C3143">
        <w:t xml:space="preserve">, Sergio </w:t>
      </w:r>
      <w:proofErr w:type="spellStart"/>
      <w:r w:rsidR="006C3143">
        <w:t>Cammariere</w:t>
      </w:r>
      <w:proofErr w:type="spellEnd"/>
      <w:r w:rsidR="006C3143">
        <w:t>, Alice, Renzo Arbore.</w:t>
      </w:r>
    </w:p>
    <w:p w:rsidR="002F1530" w:rsidRPr="00985491" w:rsidRDefault="002F1530" w:rsidP="001035AD">
      <w:pPr>
        <w:spacing w:after="0"/>
        <w:jc w:val="both"/>
      </w:pPr>
    </w:p>
    <w:p w:rsidR="00937E62" w:rsidRDefault="00937E62" w:rsidP="001035AD">
      <w:pPr>
        <w:spacing w:after="0"/>
        <w:jc w:val="both"/>
      </w:pPr>
    </w:p>
    <w:p w:rsidR="00937E62" w:rsidRDefault="00937E62" w:rsidP="001035AD">
      <w:pPr>
        <w:spacing w:after="0"/>
        <w:jc w:val="both"/>
      </w:pPr>
    </w:p>
    <w:p w:rsidR="00F50916" w:rsidRPr="002A172E" w:rsidRDefault="00F50916" w:rsidP="00B96686">
      <w:pPr>
        <w:spacing w:after="0"/>
      </w:pPr>
    </w:p>
    <w:sectPr w:rsidR="00F50916" w:rsidRPr="002A1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5-30T11:25:00Z" w:initials="AS">
    <w:p w:rsidR="003816FA" w:rsidRDefault="003816FA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1" w:author="Antonio Silva" w:date="2016-05-30T11:27:00Z" w:initials="AS">
    <w:p w:rsidR="00506C03" w:rsidRDefault="00506C03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2" w:author="Antonio Silva" w:date="2016-05-30T11:31:00Z" w:initials="AS">
    <w:p w:rsidR="00506C03" w:rsidRDefault="00506C03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  <w:comment w:id="3" w:author="Antonio Silva" w:date="2016-05-30T11:32:00Z" w:initials="AS">
    <w:p w:rsidR="00506C03" w:rsidRDefault="00506C03">
      <w:pPr>
        <w:pStyle w:val="Testocommento"/>
      </w:pPr>
      <w:r>
        <w:rPr>
          <w:rStyle w:val="Rimandocommento"/>
        </w:rPr>
        <w:annotationRef/>
      </w:r>
      <w:proofErr w:type="gramStart"/>
      <w:r>
        <w:t>eliminata</w:t>
      </w:r>
      <w:proofErr w:type="gramEnd"/>
      <w:r>
        <w:t xml:space="preserve"> ripetizione “essere”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E"/>
    <w:rsid w:val="001035AD"/>
    <w:rsid w:val="00160B19"/>
    <w:rsid w:val="002A172E"/>
    <w:rsid w:val="002E0CB4"/>
    <w:rsid w:val="002E5982"/>
    <w:rsid w:val="002F1530"/>
    <w:rsid w:val="00341DB6"/>
    <w:rsid w:val="003816FA"/>
    <w:rsid w:val="00506C03"/>
    <w:rsid w:val="005C59B0"/>
    <w:rsid w:val="005D0B27"/>
    <w:rsid w:val="006A54F5"/>
    <w:rsid w:val="006C3143"/>
    <w:rsid w:val="00796EC9"/>
    <w:rsid w:val="00863931"/>
    <w:rsid w:val="008E0591"/>
    <w:rsid w:val="009333E4"/>
    <w:rsid w:val="00937E62"/>
    <w:rsid w:val="00985491"/>
    <w:rsid w:val="00A45502"/>
    <w:rsid w:val="00AA0FA4"/>
    <w:rsid w:val="00B052AC"/>
    <w:rsid w:val="00B96686"/>
    <w:rsid w:val="00BA721B"/>
    <w:rsid w:val="00C0323E"/>
    <w:rsid w:val="00C26B17"/>
    <w:rsid w:val="00C436F6"/>
    <w:rsid w:val="00DA4D1B"/>
    <w:rsid w:val="00E07708"/>
    <w:rsid w:val="00E27425"/>
    <w:rsid w:val="00E861CB"/>
    <w:rsid w:val="00E97058"/>
    <w:rsid w:val="00EB2BD4"/>
    <w:rsid w:val="00ED1EDC"/>
    <w:rsid w:val="00F50916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341DB6"/>
    <w:rPr>
      <w:i/>
      <w:iCs/>
    </w:rPr>
  </w:style>
  <w:style w:type="character" w:styleId="Rimandocommento">
    <w:name w:val="annotation reference"/>
    <w:uiPriority w:val="99"/>
    <w:semiHidden/>
    <w:unhideWhenUsed/>
    <w:rsid w:val="003816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16FA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3816FA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6F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816FA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816FA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F153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341DB6"/>
    <w:rPr>
      <w:i/>
      <w:iCs/>
    </w:rPr>
  </w:style>
  <w:style w:type="character" w:styleId="Rimandocommento">
    <w:name w:val="annotation reference"/>
    <w:uiPriority w:val="99"/>
    <w:semiHidden/>
    <w:unhideWhenUsed/>
    <w:rsid w:val="003816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16FA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3816FA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6F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816FA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816FA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F153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442B-57FC-433A-A12F-CE72FFC0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2016-06-20T14:51:00Z</dcterms:created>
  <dcterms:modified xsi:type="dcterms:W3CDTF">2016-06-29T08:20:00Z</dcterms:modified>
</cp:coreProperties>
</file>